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7"/>
        <w:rPr/>
      </w:pPr>
      <w:r w:rsidDel="00000000" w:rsidR="00000000" w:rsidRPr="00000000">
        <w:rPr>
          <w:rtl w:val="0"/>
        </w:rPr>
        <w:t xml:space="preserve">Historia de Texas de 7º grado</w:t>
      </w:r>
      <w:r w:rsidDel="00000000" w:rsidR="00000000" w:rsidRPr="00000000">
        <w:rPr>
          <w:rtl w:val="0"/>
        </w:rPr>
        <w:t xml:space="preserve">: Sumario del Año</w:t>
      </w:r>
    </w:p>
    <w:p w:rsidR="00000000" w:rsidDel="00000000" w:rsidP="00000000" w:rsidRDefault="00000000" w:rsidRPr="00000000" w14:paraId="00000002">
      <w:pPr>
        <w:pStyle w:val="Heading2"/>
        <w:rPr/>
      </w:pPr>
      <w:bookmarkStart w:colFirst="0" w:colLast="0" w:name="_heading=h.l9k8jhwf0gow" w:id="0"/>
      <w:bookmarkEnd w:id="0"/>
      <w:r w:rsidDel="00000000" w:rsidR="00000000" w:rsidRPr="00000000">
        <w:rPr>
          <w:rtl w:val="0"/>
        </w:rPr>
        <w:t xml:space="preserve">Primer Semestre</w:t>
      </w:r>
    </w:p>
    <w:tbl>
      <w:tblPr>
        <w:tblStyle w:val="Table1"/>
        <w:tblpPr w:leftFromText="180" w:rightFromText="180" w:topFromText="0" w:bottomFromText="0" w:vertAnchor="text" w:horzAnchor="text" w:tblpX="0" w:tblpY="107"/>
        <w:tblW w:w="10940.0" w:type="dxa"/>
        <w:jc w:val="left"/>
        <w:tblLayout w:type="fixed"/>
        <w:tblLook w:val="0400"/>
      </w:tblPr>
      <w:tblGrid>
        <w:gridCol w:w="2161"/>
        <w:gridCol w:w="4389"/>
        <w:gridCol w:w="4390"/>
        <w:tblGridChange w:id="0">
          <w:tblGrid>
            <w:gridCol w:w="2161"/>
            <w:gridCol w:w="4389"/>
            <w:gridCol w:w="4390"/>
          </w:tblGrid>
        </w:tblGridChange>
      </w:tblGrid>
      <w:tr>
        <w:trPr>
          <w:cantSplit w:val="0"/>
          <w:trHeight w:val="503"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3">
            <w:pPr>
              <w:spacing w:line="259" w:lineRule="auto"/>
              <w:ind w:left="0" w:right="19"/>
              <w:jc w:val="center"/>
              <w:rPr>
                <w:rFonts w:ascii="Calibri" w:cs="Calibri" w:eastAsia="Calibri" w:hAnsi="Calibri"/>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4">
            <w:pPr>
              <w:spacing w:line="259" w:lineRule="auto"/>
              <w:ind w:firstLine="0"/>
              <w:jc w:val="center"/>
              <w:rPr>
                <w:b w:val="1"/>
                <w:color w:val="ffffff"/>
                <w:sz w:val="28"/>
                <w:szCs w:val="28"/>
              </w:rPr>
            </w:pPr>
            <w:r w:rsidDel="00000000" w:rsidR="00000000" w:rsidRPr="00000000">
              <w:rPr>
                <w:b w:val="1"/>
                <w:color w:val="ffffff"/>
                <w:sz w:val="28"/>
                <w:szCs w:val="28"/>
                <w:rtl w:val="0"/>
              </w:rPr>
              <w:t xml:space="preserve">Geografía/Indígenas americanos/Exploración</w:t>
            </w:r>
          </w:p>
          <w:p w:rsidR="00000000" w:rsidDel="00000000" w:rsidP="00000000" w:rsidRDefault="00000000" w:rsidRPr="00000000" w14:paraId="00000005">
            <w:pPr>
              <w:spacing w:line="259" w:lineRule="auto"/>
              <w:ind w:firstLine="0"/>
              <w:jc w:val="center"/>
              <w:rPr>
                <w:b w:val="1"/>
                <w:color w:val="ffffff"/>
                <w:sz w:val="28"/>
                <w:szCs w:val="28"/>
              </w:rPr>
            </w:pPr>
            <w:r w:rsidDel="00000000" w:rsidR="00000000" w:rsidRPr="00000000">
              <w:rPr>
                <w:b w:val="1"/>
                <w:color w:val="ffffff"/>
                <w:sz w:val="28"/>
                <w:szCs w:val="28"/>
                <w:rtl w:val="0"/>
              </w:rPr>
              <w:t xml:space="preserve">38 días</w:t>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6">
            <w:pPr>
              <w:spacing w:line="259" w:lineRule="auto"/>
              <w:ind w:left="1073" w:right="1056" w:firstLine="0"/>
              <w:jc w:val="center"/>
              <w:rPr>
                <w:b w:val="1"/>
                <w:color w:val="ffffff"/>
                <w:sz w:val="28"/>
                <w:szCs w:val="28"/>
              </w:rPr>
            </w:pPr>
            <w:r w:rsidDel="00000000" w:rsidR="00000000" w:rsidRPr="00000000">
              <w:rPr>
                <w:b w:val="1"/>
                <w:color w:val="ffffff"/>
                <w:sz w:val="28"/>
                <w:szCs w:val="28"/>
                <w:rtl w:val="0"/>
              </w:rPr>
              <w:t xml:space="preserve">Lucha por la Independencia </w:t>
            </w:r>
          </w:p>
          <w:p w:rsidR="00000000" w:rsidDel="00000000" w:rsidP="00000000" w:rsidRDefault="00000000" w:rsidRPr="00000000" w14:paraId="00000007">
            <w:pPr>
              <w:spacing w:line="259" w:lineRule="auto"/>
              <w:ind w:left="1073" w:right="1056" w:firstLine="0"/>
              <w:jc w:val="center"/>
              <w:rPr>
                <w:b w:val="1"/>
                <w:color w:val="ffffff"/>
                <w:sz w:val="28"/>
                <w:szCs w:val="28"/>
              </w:rPr>
            </w:pPr>
            <w:r w:rsidDel="00000000" w:rsidR="00000000" w:rsidRPr="00000000">
              <w:rPr>
                <w:b w:val="1"/>
                <w:color w:val="ffffff"/>
                <w:sz w:val="28"/>
                <w:szCs w:val="28"/>
                <w:rtl w:val="0"/>
              </w:rPr>
              <w:t xml:space="preserve">46 días</w:t>
            </w:r>
          </w:p>
        </w:tc>
      </w:tr>
      <w:tr>
        <w:trPr>
          <w:cantSplit w:val="0"/>
          <w:trHeight w:val="997"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8">
            <w:pPr>
              <w:spacing w:line="259" w:lineRule="auto"/>
              <w:ind w:left="15" w:firstLine="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ind w:left="0" w:firstLine="0"/>
              <w:rPr>
                <w:rFonts w:ascii="Calibri" w:cs="Calibri" w:eastAsia="Calibri" w:hAnsi="Calibri"/>
              </w:rPr>
            </w:pPr>
            <w:r w:rsidDel="00000000" w:rsidR="00000000" w:rsidRPr="00000000">
              <w:rPr>
                <w:rFonts w:ascii="Calibri" w:cs="Calibri" w:eastAsia="Calibri" w:hAnsi="Calibri"/>
                <w:b w:val="1"/>
                <w:u w:val="single"/>
                <w:rtl w:val="0"/>
              </w:rPr>
              <w:t xml:space="preserve">N</w:t>
            </w:r>
            <w:r w:rsidDel="00000000" w:rsidR="00000000" w:rsidRPr="00000000">
              <w:rPr>
                <w:b w:val="1"/>
                <w:u w:val="single"/>
                <w:rtl w:val="0"/>
              </w:rPr>
              <w:t xml:space="preserve">uevos</w:t>
            </w:r>
            <w:r w:rsidDel="00000000" w:rsidR="00000000" w:rsidRPr="00000000">
              <w:rPr>
                <w:rFonts w:ascii="Calibri" w:cs="Calibri" w:eastAsia="Calibri" w:hAnsi="Calibri"/>
                <w:rtl w:val="0"/>
              </w:rPr>
              <w:t xml:space="preserve">: 7.1A, 7.1B, 7.2A, </w:t>
            </w:r>
            <w:r w:rsidDel="00000000" w:rsidR="00000000" w:rsidRPr="00000000">
              <w:rPr>
                <w:rFonts w:ascii="Calibri" w:cs="Calibri" w:eastAsia="Calibri" w:hAnsi="Calibri"/>
                <w:b w:val="1"/>
                <w:rtl w:val="0"/>
              </w:rPr>
              <w:t xml:space="preserve">7.2B*, 7.2C*, </w:t>
            </w:r>
            <w:r w:rsidDel="00000000" w:rsidR="00000000" w:rsidRPr="00000000">
              <w:rPr>
                <w:rFonts w:ascii="Calibri" w:cs="Calibri" w:eastAsia="Calibri" w:hAnsi="Calibri"/>
                <w:rtl w:val="0"/>
              </w:rPr>
              <w:t xml:space="preserve">7.8A, </w:t>
            </w:r>
            <w:r w:rsidDel="00000000" w:rsidR="00000000" w:rsidRPr="00000000">
              <w:rPr>
                <w:rFonts w:ascii="Calibri" w:cs="Calibri" w:eastAsia="Calibri" w:hAnsi="Calibri"/>
                <w:b w:val="1"/>
                <w:rtl w:val="0"/>
              </w:rPr>
              <w:t xml:space="preserve">7.8B*,</w:t>
            </w: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rPr>
            </w:pPr>
            <w:r w:rsidDel="00000000" w:rsidR="00000000" w:rsidRPr="00000000">
              <w:rPr>
                <w:rFonts w:ascii="Calibri" w:cs="Calibri" w:eastAsia="Calibri" w:hAnsi="Calibri"/>
                <w:b w:val="1"/>
                <w:rtl w:val="0"/>
              </w:rPr>
              <w:t xml:space="preserve">7.8C*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7.9A*</w:t>
            </w:r>
            <w:r w:rsidDel="00000000" w:rsidR="00000000" w:rsidRPr="00000000">
              <w:rPr>
                <w:rFonts w:ascii="Calibri" w:cs="Calibri" w:eastAsia="Calibri" w:hAnsi="Calibri"/>
                <w:rtl w:val="0"/>
              </w:rPr>
              <w:t xml:space="preserve">, 7.18B, 7.18C, 7.19A, </w:t>
            </w:r>
            <w:r w:rsidDel="00000000" w:rsidR="00000000" w:rsidRPr="00000000">
              <w:rPr>
                <w:rFonts w:ascii="Calibri" w:cs="Calibri" w:eastAsia="Calibri" w:hAnsi="Calibri"/>
                <w:b w:val="1"/>
                <w:rtl w:val="0"/>
              </w:rPr>
              <w:t xml:space="preserve">7.20A*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7.20B*</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ind w:left="0" w:firstLine="0"/>
              <w:rPr>
                <w:rFonts w:ascii="Calibri" w:cs="Calibri" w:eastAsia="Calibri" w:hAnsi="Calibri"/>
              </w:rPr>
            </w:pPr>
            <w:r w:rsidDel="00000000" w:rsidR="00000000" w:rsidRPr="00000000">
              <w:rPr>
                <w:rFonts w:ascii="Calibri" w:cs="Calibri" w:eastAsia="Calibri" w:hAnsi="Calibri"/>
                <w:b w:val="1"/>
                <w:rtl w:val="0"/>
              </w:rPr>
              <w:t xml:space="preserve">7.20C*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7.20F*</w:t>
            </w:r>
            <w:r w:rsidDel="00000000" w:rsidR="00000000" w:rsidRPr="00000000">
              <w:rPr>
                <w:rFonts w:ascii="Calibri" w:cs="Calibri" w:eastAsia="Calibri" w:hAnsi="Calibri"/>
                <w:rtl w:val="0"/>
              </w:rPr>
              <w:t xml:space="preserve">, 7.21B, </w:t>
            </w:r>
            <w:r w:rsidDel="00000000" w:rsidR="00000000" w:rsidRPr="00000000">
              <w:rPr>
                <w:rFonts w:ascii="Calibri" w:cs="Calibri" w:eastAsia="Calibri" w:hAnsi="Calibri"/>
                <w:b w:val="1"/>
                <w:rtl w:val="0"/>
              </w:rPr>
              <w:t xml:space="preserve">7.22B*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7.22C*</w:t>
            </w:r>
            <w:r w:rsidDel="00000000" w:rsidR="00000000" w:rsidRPr="00000000">
              <w:rPr>
                <w:rFonts w:ascii="Calibri" w:cs="Calibri" w:eastAsia="Calibri" w:hAnsi="Calibri"/>
                <w:rtl w:val="0"/>
              </w:rPr>
              <w:t xml:space="preserve">, 7.23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ind w:left="8" w:firstLine="0"/>
              <w:rPr>
                <w:rFonts w:ascii="Calibri" w:cs="Calibri" w:eastAsia="Calibri" w:hAnsi="Calibri"/>
              </w:rPr>
            </w:pPr>
            <w:r w:rsidDel="00000000" w:rsidR="00000000" w:rsidRPr="00000000">
              <w:rPr>
                <w:rFonts w:ascii="Calibri" w:cs="Calibri" w:eastAsia="Calibri" w:hAnsi="Calibri"/>
                <w:b w:val="1"/>
                <w:u w:val="single"/>
                <w:rtl w:val="0"/>
              </w:rPr>
              <w:t xml:space="preserve">N</w:t>
            </w:r>
            <w:r w:rsidDel="00000000" w:rsidR="00000000" w:rsidRPr="00000000">
              <w:rPr>
                <w:b w:val="1"/>
                <w:u w:val="single"/>
                <w:rtl w:val="0"/>
              </w:rPr>
              <w:t xml:space="preserve">uevos</w:t>
            </w:r>
            <w:r w:rsidDel="00000000" w:rsidR="00000000" w:rsidRPr="00000000">
              <w:rPr>
                <w:rFonts w:ascii="Calibri" w:cs="Calibri" w:eastAsia="Calibri" w:hAnsi="Calibri"/>
                <w:rtl w:val="0"/>
              </w:rPr>
              <w:t xml:space="preserve">:  7.2C, 7.2D, </w:t>
            </w:r>
            <w:r w:rsidDel="00000000" w:rsidR="00000000" w:rsidRPr="00000000">
              <w:rPr>
                <w:rFonts w:ascii="Calibri" w:cs="Calibri" w:eastAsia="Calibri" w:hAnsi="Calibri"/>
                <w:b w:val="1"/>
                <w:rtl w:val="0"/>
              </w:rPr>
              <w:t xml:space="preserve">7.2E*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7.2F*, 7.3A*</w:t>
            </w:r>
            <w:r w:rsidDel="00000000" w:rsidR="00000000" w:rsidRPr="00000000">
              <w:rPr>
                <w:rFonts w:ascii="Calibri" w:cs="Calibri" w:eastAsia="Calibri" w:hAnsi="Calibri"/>
                <w:rtl w:val="0"/>
              </w:rPr>
              <w:t xml:space="preserve">, 7.3B, </w:t>
            </w:r>
            <w:r w:rsidDel="00000000" w:rsidR="00000000" w:rsidRPr="00000000">
              <w:rPr>
                <w:rFonts w:ascii="Calibri" w:cs="Calibri" w:eastAsia="Calibri" w:hAnsi="Calibri"/>
                <w:b w:val="1"/>
                <w:rtl w:val="0"/>
              </w:rPr>
              <w:t xml:space="preserve">7.3C*</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ind w:left="8" w:firstLine="0"/>
              <w:rPr>
                <w:rFonts w:ascii="Calibri" w:cs="Calibri" w:eastAsia="Calibri" w:hAnsi="Calibri"/>
              </w:rPr>
            </w:pPr>
            <w:r w:rsidDel="00000000" w:rsidR="00000000" w:rsidRPr="00000000">
              <w:rPr>
                <w:rFonts w:ascii="Calibri" w:cs="Calibri" w:eastAsia="Calibri" w:hAnsi="Calibri"/>
                <w:b w:val="1"/>
                <w:rtl w:val="0"/>
              </w:rPr>
              <w:t xml:space="preserve">7.16B*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7.20D*</w:t>
            </w:r>
            <w:r w:rsidDel="00000000" w:rsidR="00000000" w:rsidRPr="00000000">
              <w:rPr>
                <w:rtl w:val="0"/>
              </w:rPr>
            </w:r>
          </w:p>
          <w:p w:rsidR="00000000" w:rsidDel="00000000" w:rsidP="00000000" w:rsidRDefault="00000000" w:rsidRPr="00000000" w14:paraId="0000000E">
            <w:pPr>
              <w:ind w:left="8" w:firstLine="0"/>
              <w:rPr>
                <w:rFonts w:ascii="Calibri" w:cs="Calibri" w:eastAsia="Calibri" w:hAnsi="Calibri"/>
              </w:rPr>
            </w:pPr>
            <w:r w:rsidDel="00000000" w:rsidR="00000000" w:rsidRPr="00000000">
              <w:rPr>
                <w:b w:val="1"/>
                <w:u w:val="single"/>
                <w:rtl w:val="0"/>
              </w:rPr>
              <w:t xml:space="preserve">En espiral</w:t>
            </w:r>
            <w:r w:rsidDel="00000000" w:rsidR="00000000" w:rsidRPr="00000000">
              <w:rPr>
                <w:rFonts w:ascii="Calibri" w:cs="Calibri" w:eastAsia="Calibri" w:hAnsi="Calibri"/>
                <w:rtl w:val="0"/>
              </w:rPr>
              <w:t xml:space="preserve">:  7.1A, 7.1B, 7.2F, 7.20A, </w:t>
            </w:r>
            <w:r w:rsidDel="00000000" w:rsidR="00000000" w:rsidRPr="00000000">
              <w:rPr>
                <w:rFonts w:ascii="Calibri" w:cs="Calibri" w:eastAsia="Calibri" w:hAnsi="Calibri"/>
                <w:b w:val="1"/>
                <w:rtl w:val="0"/>
              </w:rPr>
              <w:t xml:space="preserve">7.20B*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7.20F*</w:t>
            </w:r>
            <w:r w:rsidDel="00000000" w:rsidR="00000000" w:rsidRPr="00000000">
              <w:rPr>
                <w:rFonts w:ascii="Calibri" w:cs="Calibri" w:eastAsia="Calibri" w:hAnsi="Calibri"/>
                <w:rtl w:val="0"/>
              </w:rPr>
              <w:t xml:space="preserve">, 7.22C</w:t>
            </w:r>
          </w:p>
        </w:tc>
      </w:tr>
      <w:tr>
        <w:trPr>
          <w:cantSplit w:val="0"/>
          <w:trHeight w:val="1478"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F">
            <w:pPr>
              <w:spacing w:line="259" w:lineRule="auto"/>
              <w:ind w:left="0" w:right="19"/>
              <w:jc w:val="center"/>
              <w:rPr>
                <w:b w:val="1"/>
                <w:sz w:val="28"/>
                <w:szCs w:val="28"/>
              </w:rPr>
            </w:pPr>
            <w:r w:rsidDel="00000000" w:rsidR="00000000" w:rsidRPr="00000000">
              <w:rPr>
                <w:b w:val="1"/>
                <w:sz w:val="28"/>
                <w:szCs w:val="28"/>
                <w:rtl w:val="0"/>
              </w:rPr>
              <w:t xml:space="preserve">Etapa 1 </w:t>
            </w:r>
          </w:p>
          <w:p w:rsidR="00000000" w:rsidDel="00000000" w:rsidP="00000000" w:rsidRDefault="00000000" w:rsidRPr="00000000" w14:paraId="00000010">
            <w:pPr>
              <w:spacing w:line="259" w:lineRule="auto"/>
              <w:ind w:left="0" w:right="19"/>
              <w:jc w:val="center"/>
              <w:rPr>
                <w:sz w:val="28"/>
                <w:szCs w:val="28"/>
              </w:rPr>
            </w:pPr>
            <w:r w:rsidDel="00000000" w:rsidR="00000000" w:rsidRPr="00000000">
              <w:rPr>
                <w:b w:val="1"/>
                <w:sz w:val="28"/>
                <w:szCs w:val="28"/>
                <w:rtl w:val="0"/>
              </w:rPr>
              <w:t xml:space="preserve">en una imagen (Comprensión permanente)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numPr>
                <w:ilvl w:val="0"/>
                <w:numId w:val="1"/>
              </w:numPr>
              <w:ind w:left="250" w:hanging="250"/>
              <w:rPr>
                <w:rFonts w:ascii="Calibri" w:cs="Calibri" w:eastAsia="Calibri" w:hAnsi="Calibri"/>
              </w:rPr>
            </w:pPr>
            <w:r w:rsidDel="00000000" w:rsidR="00000000" w:rsidRPr="00000000">
              <w:rPr>
                <w:rtl w:val="0"/>
              </w:rPr>
              <w:t xml:space="preserve">La geografía influye en la cultura y en las pautas de asentamiento.</w:t>
            </w:r>
          </w:p>
          <w:p w:rsidR="00000000" w:rsidDel="00000000" w:rsidP="00000000" w:rsidRDefault="00000000" w:rsidRPr="00000000" w14:paraId="00000012">
            <w:pPr>
              <w:numPr>
                <w:ilvl w:val="0"/>
                <w:numId w:val="1"/>
              </w:numPr>
              <w:ind w:left="250" w:hanging="250"/>
              <w:rPr>
                <w:rFonts w:ascii="Calibri" w:cs="Calibri" w:eastAsia="Calibri" w:hAnsi="Calibri"/>
              </w:rPr>
            </w:pPr>
            <w:r w:rsidDel="00000000" w:rsidR="00000000" w:rsidRPr="00000000">
              <w:rPr>
                <w:rtl w:val="0"/>
              </w:rPr>
              <w:t xml:space="preserve">El desarrollo de una cultura depende de su capacidad para adaptarse al entorno o modificarlo.</w:t>
            </w:r>
          </w:p>
          <w:p w:rsidR="00000000" w:rsidDel="00000000" w:rsidP="00000000" w:rsidRDefault="00000000" w:rsidRPr="00000000" w14:paraId="00000013">
            <w:pPr>
              <w:numPr>
                <w:ilvl w:val="0"/>
                <w:numId w:val="1"/>
              </w:numPr>
              <w:ind w:left="250" w:hanging="250"/>
              <w:rPr>
                <w:rFonts w:ascii="Calibri" w:cs="Calibri" w:eastAsia="Calibri" w:hAnsi="Calibri"/>
              </w:rPr>
            </w:pPr>
            <w:r w:rsidDel="00000000" w:rsidR="00000000" w:rsidRPr="00000000">
              <w:rPr>
                <w:rtl w:val="0"/>
              </w:rPr>
              <w:t xml:space="preserve">El legado de Texas es el resultado de una confluencia única de culturas</w:t>
            </w:r>
            <w:r w:rsidDel="00000000" w:rsidR="00000000" w:rsidRPr="00000000">
              <w:rPr>
                <w:rFonts w:ascii="Calibri" w:cs="Calibri" w:eastAsia="Calibri" w:hAnsi="Calibri"/>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ind w:left="184" w:hanging="176"/>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Las diferencias culturales y el deseo de autodeterminación fueron el núcleo de la Revolución de Texas.</w:t>
            </w:r>
            <w:r w:rsidDel="00000000" w:rsidR="00000000" w:rsidRPr="00000000">
              <w:rPr>
                <w:rtl w:val="0"/>
              </w:rPr>
            </w:r>
          </w:p>
        </w:tc>
      </w:tr>
    </w:tbl>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Segundo Semestre</w:t>
      </w:r>
    </w:p>
    <w:tbl>
      <w:tblPr>
        <w:tblStyle w:val="Table2"/>
        <w:tblpPr w:leftFromText="180" w:rightFromText="180" w:topFromText="0" w:bottomFromText="0" w:vertAnchor="text" w:horzAnchor="text" w:tblpX="0" w:tblpY="65"/>
        <w:tblW w:w="10940.0" w:type="dxa"/>
        <w:jc w:val="left"/>
        <w:tblLayout w:type="fixed"/>
        <w:tblLook w:val="0400"/>
      </w:tblPr>
      <w:tblGrid>
        <w:gridCol w:w="2161"/>
        <w:gridCol w:w="4389"/>
        <w:gridCol w:w="4390"/>
        <w:tblGridChange w:id="0">
          <w:tblGrid>
            <w:gridCol w:w="2161"/>
            <w:gridCol w:w="4389"/>
            <w:gridCol w:w="4390"/>
          </w:tblGrid>
        </w:tblGridChange>
      </w:tblGrid>
      <w:tr>
        <w:trPr>
          <w:cantSplit w:val="0"/>
          <w:trHeight w:val="502"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7">
            <w:pPr>
              <w:spacing w:line="259" w:lineRule="auto"/>
              <w:ind w:left="0" w:right="19"/>
              <w:jc w:val="center"/>
              <w:rPr>
                <w:rFonts w:ascii="Calibri" w:cs="Calibri" w:eastAsia="Calibri" w:hAnsi="Calibri"/>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18">
            <w:pPr>
              <w:spacing w:line="259" w:lineRule="auto"/>
              <w:ind w:left="1034" w:right="1024" w:firstLine="0"/>
              <w:jc w:val="center"/>
              <w:rPr>
                <w:b w:val="1"/>
                <w:color w:val="ffffff"/>
                <w:sz w:val="28"/>
                <w:szCs w:val="28"/>
              </w:rPr>
            </w:pPr>
            <w:r w:rsidDel="00000000" w:rsidR="00000000" w:rsidRPr="00000000">
              <w:rPr>
                <w:b w:val="1"/>
                <w:color w:val="ffffff"/>
                <w:sz w:val="28"/>
                <w:szCs w:val="28"/>
                <w:rtl w:val="0"/>
              </w:rPr>
              <w:t xml:space="preserve">De la República a la Reconstrucción </w:t>
            </w:r>
          </w:p>
          <w:p w:rsidR="00000000" w:rsidDel="00000000" w:rsidP="00000000" w:rsidRDefault="00000000" w:rsidRPr="00000000" w14:paraId="00000019">
            <w:pPr>
              <w:spacing w:line="259" w:lineRule="auto"/>
              <w:ind w:left="1034" w:right="1024" w:firstLine="0"/>
              <w:jc w:val="center"/>
              <w:rPr>
                <w:b w:val="1"/>
                <w:color w:val="ffffff"/>
                <w:sz w:val="28"/>
                <w:szCs w:val="28"/>
              </w:rPr>
            </w:pPr>
            <w:r w:rsidDel="00000000" w:rsidR="00000000" w:rsidRPr="00000000">
              <w:rPr>
                <w:b w:val="1"/>
                <w:color w:val="ffffff"/>
                <w:sz w:val="28"/>
                <w:szCs w:val="28"/>
                <w:rtl w:val="0"/>
              </w:rPr>
              <w:t xml:space="preserve">40 días</w:t>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1A">
            <w:pPr>
              <w:spacing w:line="259" w:lineRule="auto"/>
              <w:ind w:left="1094" w:right="1077" w:firstLine="0"/>
              <w:jc w:val="center"/>
              <w:rPr>
                <w:b w:val="1"/>
                <w:color w:val="ffffff"/>
                <w:sz w:val="28"/>
                <w:szCs w:val="28"/>
              </w:rPr>
            </w:pPr>
            <w:r w:rsidDel="00000000" w:rsidR="00000000" w:rsidRPr="00000000">
              <w:rPr>
                <w:b w:val="1"/>
                <w:color w:val="ffffff"/>
                <w:sz w:val="28"/>
                <w:szCs w:val="28"/>
                <w:rtl w:val="0"/>
              </w:rPr>
              <w:t xml:space="preserve">Crecimiento y desarrollo </w:t>
            </w:r>
          </w:p>
          <w:p w:rsidR="00000000" w:rsidDel="00000000" w:rsidP="00000000" w:rsidRDefault="00000000" w:rsidRPr="00000000" w14:paraId="0000001B">
            <w:pPr>
              <w:spacing w:line="259" w:lineRule="auto"/>
              <w:ind w:left="1094" w:right="1077" w:firstLine="0"/>
              <w:jc w:val="center"/>
              <w:rPr>
                <w:b w:val="1"/>
                <w:color w:val="ffffff"/>
                <w:sz w:val="28"/>
                <w:szCs w:val="28"/>
              </w:rPr>
            </w:pPr>
            <w:r w:rsidDel="00000000" w:rsidR="00000000" w:rsidRPr="00000000">
              <w:rPr>
                <w:b w:val="1"/>
                <w:color w:val="ffffff"/>
                <w:sz w:val="28"/>
                <w:szCs w:val="28"/>
                <w:rtl w:val="0"/>
              </w:rPr>
              <w:t xml:space="preserve">47 días</w:t>
            </w:r>
          </w:p>
        </w:tc>
      </w:tr>
      <w:tr>
        <w:trPr>
          <w:cantSplit w:val="0"/>
          <w:trHeight w:val="178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C">
            <w:pPr>
              <w:spacing w:line="259" w:lineRule="auto"/>
              <w:ind w:left="15" w:firstLine="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ind w:left="0" w:firstLine="0"/>
              <w:rPr>
                <w:rFonts w:ascii="Calibri" w:cs="Calibri" w:eastAsia="Calibri" w:hAnsi="Calibri"/>
              </w:rPr>
            </w:pPr>
            <w:r w:rsidDel="00000000" w:rsidR="00000000" w:rsidRPr="00000000">
              <w:rPr>
                <w:rFonts w:ascii="Calibri" w:cs="Calibri" w:eastAsia="Calibri" w:hAnsi="Calibri"/>
                <w:b w:val="1"/>
                <w:u w:val="single"/>
                <w:rtl w:val="0"/>
              </w:rPr>
              <w:t xml:space="preserve">N</w:t>
            </w:r>
            <w:r w:rsidDel="00000000" w:rsidR="00000000" w:rsidRPr="00000000">
              <w:rPr>
                <w:b w:val="1"/>
                <w:u w:val="single"/>
                <w:rtl w:val="0"/>
              </w:rPr>
              <w:t xml:space="preserve">uevos</w:t>
            </w:r>
            <w:r w:rsidDel="00000000" w:rsidR="00000000" w:rsidRPr="00000000">
              <w:rPr>
                <w:rFonts w:ascii="Calibri" w:cs="Calibri" w:eastAsia="Calibri" w:hAnsi="Calibri"/>
                <w:rtl w:val="0"/>
              </w:rPr>
              <w:t xml:space="preserve">: 7.4A, </w:t>
            </w:r>
            <w:r w:rsidDel="00000000" w:rsidR="00000000" w:rsidRPr="00000000">
              <w:rPr>
                <w:rFonts w:ascii="Calibri" w:cs="Calibri" w:eastAsia="Calibri" w:hAnsi="Calibri"/>
                <w:b w:val="1"/>
                <w:rtl w:val="0"/>
              </w:rPr>
              <w:t xml:space="preserve">7.4B*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7.4C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7.5A*</w:t>
            </w:r>
            <w:r w:rsidDel="00000000" w:rsidR="00000000" w:rsidRPr="00000000">
              <w:rPr>
                <w:rFonts w:ascii="Calibri" w:cs="Calibri" w:eastAsia="Calibri" w:hAnsi="Calibri"/>
                <w:rtl w:val="0"/>
              </w:rPr>
              <w:t xml:space="preserve">, 7.5B, </w:t>
            </w:r>
            <w:r w:rsidDel="00000000" w:rsidR="00000000" w:rsidRPr="00000000">
              <w:rPr>
                <w:rFonts w:ascii="Calibri" w:cs="Calibri" w:eastAsia="Calibri" w:hAnsi="Calibri"/>
                <w:b w:val="1"/>
                <w:rtl w:val="0"/>
              </w:rPr>
              <w:t xml:space="preserve">7.5C*</w:t>
            </w:r>
            <w:r w:rsidDel="00000000" w:rsidR="00000000" w:rsidRPr="00000000">
              <w:rPr>
                <w:rFonts w:ascii="Calibri" w:cs="Calibri" w:eastAsia="Calibri" w:hAnsi="Calibri"/>
                <w:rtl w:val="0"/>
              </w:rPr>
              <w:t xml:space="preserve">, 7.6A,</w:t>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Fonts w:ascii="Calibri" w:cs="Calibri" w:eastAsia="Calibri" w:hAnsi="Calibri"/>
                <w:rtl w:val="0"/>
              </w:rPr>
              <w:t xml:space="preserve">7.10A, 7.10B, </w:t>
            </w:r>
            <w:r w:rsidDel="00000000" w:rsidR="00000000" w:rsidRPr="00000000">
              <w:rPr>
                <w:rFonts w:ascii="Calibri" w:cs="Calibri" w:eastAsia="Calibri" w:hAnsi="Calibri"/>
                <w:b w:val="1"/>
                <w:rtl w:val="0"/>
              </w:rPr>
              <w:t xml:space="preserve">7.13A*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7.13B*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7.14A*</w:t>
            </w:r>
            <w:r w:rsidDel="00000000" w:rsidR="00000000" w:rsidRPr="00000000">
              <w:rPr>
                <w:rFonts w:ascii="Calibri" w:cs="Calibri" w:eastAsia="Calibri" w:hAnsi="Calibri"/>
                <w:rtl w:val="0"/>
              </w:rPr>
              <w:t xml:space="preserve">, 7.18A, 7.18B,</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Fonts w:ascii="Calibri" w:cs="Calibri" w:eastAsia="Calibri" w:hAnsi="Calibri"/>
                <w:b w:val="1"/>
                <w:rtl w:val="0"/>
              </w:rPr>
              <w:t xml:space="preserve">7.20E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7.22A*</w:t>
            </w:r>
            <w:r w:rsidDel="00000000" w:rsidR="00000000" w:rsidRPr="00000000">
              <w:rPr>
                <w:rFonts w:ascii="Calibri" w:cs="Calibri" w:eastAsia="Calibri" w:hAnsi="Calibri"/>
                <w:rtl w:val="0"/>
              </w:rPr>
              <w:t xml:space="preserve">, 7.22B</w:t>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b w:val="1"/>
                <w:u w:val="single"/>
                <w:rtl w:val="0"/>
              </w:rPr>
              <w:t xml:space="preserve">En espiral</w:t>
            </w:r>
            <w:r w:rsidDel="00000000" w:rsidR="00000000" w:rsidRPr="00000000">
              <w:rPr>
                <w:rFonts w:ascii="Calibri" w:cs="Calibri" w:eastAsia="Calibri" w:hAnsi="Calibri"/>
                <w:rtl w:val="0"/>
              </w:rPr>
              <w:t xml:space="preserve">: 7.1A, 7.1B, </w:t>
            </w:r>
            <w:r w:rsidDel="00000000" w:rsidR="00000000" w:rsidRPr="00000000">
              <w:rPr>
                <w:rFonts w:ascii="Calibri" w:cs="Calibri" w:eastAsia="Calibri" w:hAnsi="Calibri"/>
                <w:b w:val="1"/>
                <w:rtl w:val="0"/>
              </w:rPr>
              <w:t xml:space="preserve">7.20A*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ind w:left="8" w:firstLine="0"/>
              <w:rPr>
                <w:rFonts w:ascii="Calibri" w:cs="Calibri" w:eastAsia="Calibri" w:hAnsi="Calibri"/>
              </w:rPr>
            </w:pPr>
            <w:r w:rsidDel="00000000" w:rsidR="00000000" w:rsidRPr="00000000">
              <w:rPr>
                <w:rFonts w:ascii="Calibri" w:cs="Calibri" w:eastAsia="Calibri" w:hAnsi="Calibri"/>
                <w:b w:val="1"/>
                <w:u w:val="single"/>
                <w:rtl w:val="0"/>
              </w:rPr>
              <w:t xml:space="preserve">N</w:t>
            </w:r>
            <w:r w:rsidDel="00000000" w:rsidR="00000000" w:rsidRPr="00000000">
              <w:rPr>
                <w:b w:val="1"/>
                <w:u w:val="single"/>
                <w:rtl w:val="0"/>
              </w:rPr>
              <w:t xml:space="preserve">uevos</w:t>
            </w:r>
            <w:r w:rsidDel="00000000" w:rsidR="00000000" w:rsidRPr="00000000">
              <w:rPr>
                <w:rFonts w:ascii="Calibri" w:cs="Calibri" w:eastAsia="Calibri" w:hAnsi="Calibri"/>
                <w:rtl w:val="0"/>
              </w:rPr>
              <w:t xml:space="preserve">: 7.6B, 7.6C, 7.7A, 7.7B, </w:t>
            </w:r>
            <w:r w:rsidDel="00000000" w:rsidR="00000000" w:rsidRPr="00000000">
              <w:rPr>
                <w:rFonts w:ascii="Calibri" w:cs="Calibri" w:eastAsia="Calibri" w:hAnsi="Calibri"/>
                <w:b w:val="1"/>
                <w:rtl w:val="0"/>
              </w:rPr>
              <w:t xml:space="preserve">7.7C*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7.7D*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7.7E*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7.9B*,</w:t>
            </w:r>
            <w:r w:rsidDel="00000000" w:rsidR="00000000" w:rsidRPr="00000000">
              <w:rPr>
                <w:rtl w:val="0"/>
              </w:rPr>
            </w:r>
          </w:p>
          <w:p w:rsidR="00000000" w:rsidDel="00000000" w:rsidP="00000000" w:rsidRDefault="00000000" w:rsidRPr="00000000" w14:paraId="00000022">
            <w:pPr>
              <w:ind w:left="8" w:firstLine="0"/>
              <w:rPr>
                <w:rFonts w:ascii="Calibri" w:cs="Calibri" w:eastAsia="Calibri" w:hAnsi="Calibri"/>
              </w:rPr>
            </w:pPr>
            <w:r w:rsidDel="00000000" w:rsidR="00000000" w:rsidRPr="00000000">
              <w:rPr>
                <w:rFonts w:ascii="Calibri" w:cs="Calibri" w:eastAsia="Calibri" w:hAnsi="Calibri"/>
                <w:rtl w:val="0"/>
              </w:rPr>
              <w:t xml:space="preserve">7.10D, </w:t>
            </w:r>
            <w:r w:rsidDel="00000000" w:rsidR="00000000" w:rsidRPr="00000000">
              <w:rPr>
                <w:rFonts w:ascii="Calibri" w:cs="Calibri" w:eastAsia="Calibri" w:hAnsi="Calibri"/>
                <w:b w:val="1"/>
                <w:rtl w:val="0"/>
              </w:rPr>
              <w:t xml:space="preserve">7.11A*</w:t>
            </w:r>
            <w:r w:rsidDel="00000000" w:rsidR="00000000" w:rsidRPr="00000000">
              <w:rPr>
                <w:rFonts w:ascii="Calibri" w:cs="Calibri" w:eastAsia="Calibri" w:hAnsi="Calibri"/>
                <w:rtl w:val="0"/>
              </w:rPr>
              <w:t xml:space="preserve">, 7.11B, 7.12A, </w:t>
            </w:r>
            <w:r w:rsidDel="00000000" w:rsidR="00000000" w:rsidRPr="00000000">
              <w:rPr>
                <w:rFonts w:ascii="Calibri" w:cs="Calibri" w:eastAsia="Calibri" w:hAnsi="Calibri"/>
                <w:b w:val="1"/>
                <w:rtl w:val="0"/>
              </w:rPr>
              <w:t xml:space="preserve">7.12B*</w:t>
            </w:r>
            <w:r w:rsidDel="00000000" w:rsidR="00000000" w:rsidRPr="00000000">
              <w:rPr>
                <w:rFonts w:ascii="Calibri" w:cs="Calibri" w:eastAsia="Calibri" w:hAnsi="Calibri"/>
                <w:rtl w:val="0"/>
              </w:rPr>
              <w:t xml:space="preserve">, 7.12C,</w:t>
            </w:r>
          </w:p>
          <w:p w:rsidR="00000000" w:rsidDel="00000000" w:rsidP="00000000" w:rsidRDefault="00000000" w:rsidRPr="00000000" w14:paraId="00000023">
            <w:pPr>
              <w:ind w:left="8" w:firstLine="0"/>
              <w:rPr>
                <w:rFonts w:ascii="Calibri" w:cs="Calibri" w:eastAsia="Calibri" w:hAnsi="Calibri"/>
              </w:rPr>
            </w:pPr>
            <w:r w:rsidDel="00000000" w:rsidR="00000000" w:rsidRPr="00000000">
              <w:rPr>
                <w:rFonts w:ascii="Calibri" w:cs="Calibri" w:eastAsia="Calibri" w:hAnsi="Calibri"/>
                <w:rtl w:val="0"/>
              </w:rPr>
              <w:t xml:space="preserve">7.14B,</w:t>
            </w:r>
            <w:r w:rsidDel="00000000" w:rsidR="00000000" w:rsidRPr="00000000">
              <w:rPr>
                <w:rFonts w:ascii="Calibri" w:cs="Calibri" w:eastAsia="Calibri" w:hAnsi="Calibri"/>
                <w:b w:val="1"/>
                <w:rtl w:val="0"/>
              </w:rPr>
              <w:t xml:space="preserve">7.15A*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7.15B*</w:t>
            </w:r>
            <w:r w:rsidDel="00000000" w:rsidR="00000000" w:rsidRPr="00000000">
              <w:rPr>
                <w:rFonts w:ascii="Calibri" w:cs="Calibri" w:eastAsia="Calibri" w:hAnsi="Calibri"/>
                <w:rtl w:val="0"/>
              </w:rPr>
              <w:t xml:space="preserve">, 7.16A, 7.17A, 7.17B, 7.19B,</w:t>
            </w:r>
          </w:p>
          <w:p w:rsidR="00000000" w:rsidDel="00000000" w:rsidP="00000000" w:rsidRDefault="00000000" w:rsidRPr="00000000" w14:paraId="00000024">
            <w:pPr>
              <w:ind w:left="8" w:firstLine="0"/>
              <w:rPr>
                <w:rFonts w:ascii="Calibri" w:cs="Calibri" w:eastAsia="Calibri" w:hAnsi="Calibri"/>
              </w:rPr>
            </w:pPr>
            <w:r w:rsidDel="00000000" w:rsidR="00000000" w:rsidRPr="00000000">
              <w:rPr>
                <w:rFonts w:ascii="Calibri" w:cs="Calibri" w:eastAsia="Calibri" w:hAnsi="Calibri"/>
                <w:rtl w:val="0"/>
              </w:rPr>
              <w:t xml:space="preserve">7.19C, 7.19D, 7.19E</w:t>
            </w:r>
          </w:p>
          <w:p w:rsidR="00000000" w:rsidDel="00000000" w:rsidP="00000000" w:rsidRDefault="00000000" w:rsidRPr="00000000" w14:paraId="00000025">
            <w:pPr>
              <w:spacing w:after="13" w:lineRule="auto"/>
              <w:ind w:left="8" w:firstLine="0"/>
              <w:rPr>
                <w:rFonts w:ascii="Calibri" w:cs="Calibri" w:eastAsia="Calibri" w:hAnsi="Calibri"/>
              </w:rPr>
            </w:pPr>
            <w:r w:rsidDel="00000000" w:rsidR="00000000" w:rsidRPr="00000000">
              <w:rPr>
                <w:b w:val="1"/>
                <w:u w:val="single"/>
                <w:rtl w:val="0"/>
              </w:rPr>
              <w:t xml:space="preserve">En espiral</w:t>
            </w:r>
            <w:r w:rsidDel="00000000" w:rsidR="00000000" w:rsidRPr="00000000">
              <w:rPr>
                <w:rFonts w:ascii="Calibri" w:cs="Calibri" w:eastAsia="Calibri" w:hAnsi="Calibri"/>
                <w:rtl w:val="0"/>
              </w:rPr>
              <w:t xml:space="preserve">: 7.1A, 7.1B, 7.8B, </w:t>
            </w:r>
            <w:r w:rsidDel="00000000" w:rsidR="00000000" w:rsidRPr="00000000">
              <w:rPr>
                <w:rFonts w:ascii="Calibri" w:cs="Calibri" w:eastAsia="Calibri" w:hAnsi="Calibri"/>
                <w:b w:val="1"/>
                <w:rtl w:val="0"/>
              </w:rPr>
              <w:t xml:space="preserve">7.8C*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7.9A*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7.13A*</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ind w:left="8" w:firstLine="0"/>
              <w:rPr>
                <w:rFonts w:ascii="Calibri" w:cs="Calibri" w:eastAsia="Calibri" w:hAnsi="Calibri"/>
              </w:rPr>
            </w:pPr>
            <w:r w:rsidDel="00000000" w:rsidR="00000000" w:rsidRPr="00000000">
              <w:rPr>
                <w:rFonts w:ascii="Calibri" w:cs="Calibri" w:eastAsia="Calibri" w:hAnsi="Calibri"/>
                <w:b w:val="1"/>
                <w:rtl w:val="0"/>
              </w:rPr>
              <w:t xml:space="preserve">7.13B*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7.14A*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7.16B*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7.20F*</w:t>
            </w:r>
            <w:r w:rsidDel="00000000" w:rsidR="00000000" w:rsidRPr="00000000">
              <w:rPr>
                <w:rtl w:val="0"/>
              </w:rPr>
            </w:r>
          </w:p>
        </w:tc>
      </w:tr>
      <w:tr>
        <w:trPr>
          <w:cantSplit w:val="0"/>
          <w:trHeight w:val="985"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7">
            <w:pPr>
              <w:spacing w:line="259" w:lineRule="auto"/>
              <w:ind w:left="0" w:right="19"/>
              <w:jc w:val="center"/>
              <w:rPr>
                <w:b w:val="1"/>
                <w:sz w:val="28"/>
                <w:szCs w:val="28"/>
              </w:rPr>
            </w:pPr>
            <w:r w:rsidDel="00000000" w:rsidR="00000000" w:rsidRPr="00000000">
              <w:rPr>
                <w:b w:val="1"/>
                <w:sz w:val="28"/>
                <w:szCs w:val="28"/>
                <w:rtl w:val="0"/>
              </w:rPr>
              <w:t xml:space="preserve">Etapa 1 </w:t>
            </w:r>
          </w:p>
          <w:p w:rsidR="00000000" w:rsidDel="00000000" w:rsidP="00000000" w:rsidRDefault="00000000" w:rsidRPr="00000000" w14:paraId="00000028">
            <w:pPr>
              <w:spacing w:line="259" w:lineRule="auto"/>
              <w:ind w:left="0" w:right="19"/>
              <w:jc w:val="center"/>
              <w:rPr>
                <w:sz w:val="28"/>
                <w:szCs w:val="28"/>
              </w:rPr>
            </w:pPr>
            <w:r w:rsidDel="00000000" w:rsidR="00000000" w:rsidRPr="00000000">
              <w:rPr>
                <w:b w:val="1"/>
                <w:sz w:val="28"/>
                <w:szCs w:val="28"/>
                <w:rtl w:val="0"/>
              </w:rPr>
              <w:t xml:space="preserve">en una imagen (Comprensión permanente)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numPr>
                <w:ilvl w:val="0"/>
                <w:numId w:val="2"/>
              </w:numPr>
              <w:ind w:left="250" w:hanging="250"/>
              <w:rPr>
                <w:rFonts w:ascii="Calibri" w:cs="Calibri" w:eastAsia="Calibri" w:hAnsi="Calibri"/>
              </w:rPr>
            </w:pPr>
            <w:r w:rsidDel="00000000" w:rsidR="00000000" w:rsidRPr="00000000">
              <w:rPr>
                <w:rtl w:val="0"/>
              </w:rPr>
              <w:t xml:space="preserve">La democracia es un proceso en evolución que es a la vez responsable y sensible a sus ciudadanos.</w:t>
            </w:r>
          </w:p>
          <w:p w:rsidR="00000000" w:rsidDel="00000000" w:rsidP="00000000" w:rsidRDefault="00000000" w:rsidRPr="00000000" w14:paraId="0000002A">
            <w:pPr>
              <w:numPr>
                <w:ilvl w:val="0"/>
                <w:numId w:val="2"/>
              </w:numPr>
              <w:ind w:left="250" w:hanging="250"/>
              <w:rPr>
                <w:rFonts w:ascii="Calibri" w:cs="Calibri" w:eastAsia="Calibri" w:hAnsi="Calibri"/>
              </w:rPr>
            </w:pPr>
            <w:r w:rsidDel="00000000" w:rsidR="00000000" w:rsidRPr="00000000">
              <w:rPr>
                <w:rtl w:val="0"/>
              </w:rPr>
              <w:t xml:space="preserve">La identidad de Texas fue moldeada por sus singulares líderes y sus respuestas a los desafíos</w:t>
            </w:r>
            <w:r w:rsidDel="00000000" w:rsidR="00000000" w:rsidRPr="00000000">
              <w:rPr>
                <w:rFonts w:ascii="Calibri" w:cs="Calibri" w:eastAsia="Calibri" w:hAnsi="Calibri"/>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ind w:left="184" w:right="57" w:hanging="176"/>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La sólida posición de Texas en el mundo actual tiene su origen en la diversidad de sus líderes, su geografía y sus recursos</w:t>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2C">
      <w:pPr>
        <w:spacing w:line="268" w:lineRule="auto"/>
        <w:ind w:left="0" w:firstLine="0"/>
        <w:rPr>
          <w:sz w:val="28"/>
          <w:szCs w:val="28"/>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Los estándares esenciales son un subconjunto cuidadosamente seleccionado de la lista completa de estándares dentro de cada grado y área de contenido. Los estándares esenciales no son todo lo que enseñamos, sino que representan aquellos resultados de aprendizaje prioritarios que son absolutamente esenciales que todos los alumnos conozcan y sean capaces de hacer.</w:t>
      </w:r>
    </w:p>
    <w:p w:rsidR="00000000" w:rsidDel="00000000" w:rsidP="00000000" w:rsidRDefault="00000000" w:rsidRPr="00000000" w14:paraId="0000002E">
      <w:pPr>
        <w:spacing w:line="259" w:lineRule="auto"/>
        <w:ind w:left="0" w:firstLine="0"/>
        <w:rPr>
          <w:highlight w:val="yellow"/>
        </w:rPr>
      </w:pPr>
      <w:r w:rsidDel="00000000" w:rsidR="00000000" w:rsidRPr="00000000">
        <w:rPr>
          <w:rtl w:val="0"/>
        </w:rPr>
      </w:r>
    </w:p>
    <w:p w:rsidR="00000000" w:rsidDel="00000000" w:rsidP="00000000" w:rsidRDefault="00000000" w:rsidRPr="00000000" w14:paraId="0000002F">
      <w:pPr>
        <w:spacing w:line="259" w:lineRule="auto"/>
        <w:ind w:left="0" w:firstLine="0"/>
        <w:rPr/>
      </w:pPr>
      <w:r w:rsidDel="00000000" w:rsidR="00000000" w:rsidRPr="00000000">
        <w:rPr>
          <w:highlight w:val="yellow"/>
          <w:rtl w:val="0"/>
        </w:rPr>
        <w:t xml:space="preserve">Actualizado el 9/8/21</w:t>
      </w:r>
      <w:r w:rsidDel="00000000" w:rsidR="00000000" w:rsidRPr="00000000">
        <w:rPr>
          <w:rtl w:val="0"/>
        </w:rPr>
      </w:r>
    </w:p>
    <w:p w:rsidR="00000000" w:rsidDel="00000000" w:rsidP="00000000" w:rsidRDefault="00000000" w:rsidRPr="00000000" w14:paraId="00000030">
      <w:pPr>
        <w:ind w:right="28"/>
        <w:rPr/>
      </w:pPr>
      <w:r w:rsidDel="00000000" w:rsidR="00000000" w:rsidRPr="00000000">
        <w:rPr>
          <w:u w:val="single"/>
          <w:rtl w:val="0"/>
        </w:rPr>
        <w:t xml:space="preserve">Cambio: </w:t>
      </w:r>
      <w:r w:rsidDel="00000000" w:rsidR="00000000" w:rsidRPr="00000000">
        <w:rPr>
          <w:rtl w:val="0"/>
        </w:rPr>
        <w:t xml:space="preserve">Estándar esencial añadido</w:t>
      </w:r>
    </w:p>
    <w:p w:rsidR="00000000" w:rsidDel="00000000" w:rsidP="00000000" w:rsidRDefault="00000000" w:rsidRPr="00000000" w14:paraId="00000031">
      <w:pPr>
        <w:ind w:left="370" w:right="28" w:firstLine="0"/>
        <w:rPr/>
      </w:pPr>
      <w:r w:rsidDel="00000000" w:rsidR="00000000" w:rsidRPr="00000000">
        <w:rPr>
          <w:rFonts w:ascii="Arial" w:cs="Arial" w:eastAsia="Arial" w:hAnsi="Arial"/>
          <w:rtl w:val="0"/>
        </w:rPr>
        <w:t xml:space="preserve">● </w:t>
      </w:r>
      <w:r w:rsidDel="00000000" w:rsidR="00000000" w:rsidRPr="00000000">
        <w:rPr>
          <w:rtl w:val="0"/>
        </w:rPr>
        <w:t xml:space="preserve">7.2(F) contrastar los propósitos y métodos de asentamiento españoles, mexicanos y anglosajones en Texas.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ind w:firstLine="7"/>
        <w:rPr/>
      </w:pPr>
      <w:r w:rsidDel="00000000" w:rsidR="00000000" w:rsidRPr="00000000">
        <w:rPr>
          <w:rtl w:val="0"/>
        </w:rPr>
        <w:t xml:space="preserve">TEKS - Historia de Texas de 7º grado</w:t>
      </w:r>
    </w:p>
    <w:p w:rsidR="00000000" w:rsidDel="00000000" w:rsidP="00000000" w:rsidRDefault="00000000" w:rsidRPr="00000000" w14:paraId="00000034">
      <w:pPr>
        <w:rPr>
          <w:rFonts w:ascii="Calibri" w:cs="Calibri" w:eastAsia="Calibri" w:hAnsi="Calibri"/>
        </w:rPr>
      </w:pPr>
      <w:r w:rsidDel="00000000" w:rsidR="00000000" w:rsidRPr="00000000">
        <w:rPr>
          <w:b w:val="1"/>
          <w:rtl w:val="0"/>
        </w:rPr>
        <w:t xml:space="preserve">§113.19. Estudios Sociales, Grado 7, Adoptado el 2018.</w:t>
      </w:r>
      <w:r w:rsidDel="00000000" w:rsidR="00000000" w:rsidRPr="00000000">
        <w:rPr>
          <w:rtl w:val="0"/>
        </w:rPr>
      </w:r>
    </w:p>
    <w:p w:rsidR="00000000" w:rsidDel="00000000" w:rsidP="00000000" w:rsidRDefault="00000000" w:rsidRPr="00000000" w14:paraId="00000035">
      <w:pPr>
        <w:ind w:right="28"/>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tl w:val="0"/>
        </w:rPr>
        <w:t xml:space="preserve">Conocimientos y habilidades.</w:t>
      </w:r>
      <w:r w:rsidDel="00000000" w:rsidR="00000000" w:rsidRPr="00000000">
        <w:rPr>
          <w:rtl w:val="0"/>
        </w:rPr>
      </w:r>
    </w:p>
    <w:p w:rsidR="00000000" w:rsidDel="00000000" w:rsidP="00000000" w:rsidRDefault="00000000" w:rsidRPr="00000000" w14:paraId="00000036">
      <w:pPr>
        <w:numPr>
          <w:ilvl w:val="0"/>
          <w:numId w:val="4"/>
        </w:numPr>
        <w:ind w:left="369" w:right="28" w:hanging="369"/>
        <w:rPr>
          <w:rFonts w:ascii="Calibri" w:cs="Calibri" w:eastAsia="Calibri" w:hAnsi="Calibri"/>
        </w:rPr>
      </w:pPr>
      <w:r w:rsidDel="00000000" w:rsidR="00000000" w:rsidRPr="00000000">
        <w:rPr>
          <w:rtl w:val="0"/>
        </w:rPr>
        <w:t xml:space="preserve">Historia. El estudiante comprende los puntos de referencia históricos tradicionales en la historia de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numPr>
          <w:ilvl w:val="1"/>
          <w:numId w:val="4"/>
        </w:numPr>
        <w:ind w:left="987" w:right="28" w:hanging="282"/>
      </w:pPr>
      <w:r w:rsidDel="00000000" w:rsidR="00000000" w:rsidRPr="00000000">
        <w:rPr>
          <w:rtl w:val="0"/>
        </w:rPr>
        <w:t xml:space="preserve">identifique las épocas principales en la historia de Texas, describa sus características definitorias y explique el propósito de dividir el pasado en épocas, incluyendo Texas natural y su gente; Edad de contacto; España Colonial;  México Nacional; Revolución y República; Estadidad temprana; Texas en la Guerra Civil y la Reconstrucción; Algodón, ganado y ferrocarriles; Era del petróleo; Texas en la Gran Depresión y la Segunda Guerra Mundial; Derechos civiles; Texas contemporáneo; y</w:t>
      </w:r>
    </w:p>
    <w:p w:rsidR="00000000" w:rsidDel="00000000" w:rsidP="00000000" w:rsidRDefault="00000000" w:rsidRPr="00000000" w14:paraId="00000038">
      <w:pPr>
        <w:numPr>
          <w:ilvl w:val="1"/>
          <w:numId w:val="4"/>
        </w:numPr>
        <w:ind w:left="987" w:right="28" w:hanging="282"/>
      </w:pPr>
      <w:r w:rsidDel="00000000" w:rsidR="00000000" w:rsidRPr="00000000">
        <w:rPr>
          <w:rtl w:val="0"/>
        </w:rPr>
        <w:t xml:space="preserve">explicar el significado de las siguientes fechas 1519, cartografía de la costa de Texas y primer asentamiento español en tierra firme; 1718, fundación de San Antonio; 1821, independencia de España; 1836, independencia de Texas; 1845, anexión; 1861, comienzo de la Guerra Civil; 1876, adopción de la actual constitución estatal; y 1901, descubrimiento de petróleo en Spindletop</w:t>
      </w:r>
      <w:r w:rsidDel="00000000" w:rsidR="00000000" w:rsidRPr="00000000">
        <w:rPr>
          <w:rFonts w:ascii="Calibri" w:cs="Calibri" w:eastAsia="Calibri" w:hAnsi="Calibri"/>
          <w:rtl w:val="0"/>
        </w:rPr>
        <w:t xml:space="preserve">.</w:t>
      </w:r>
    </w:p>
    <w:p w:rsidR="00000000" w:rsidDel="00000000" w:rsidP="00000000" w:rsidRDefault="00000000" w:rsidRPr="00000000" w14:paraId="00000039">
      <w:pPr>
        <w:numPr>
          <w:ilvl w:val="0"/>
          <w:numId w:val="4"/>
        </w:numPr>
        <w:ind w:left="369" w:right="28" w:hanging="369"/>
        <w:rPr>
          <w:rFonts w:ascii="Calibri" w:cs="Calibri" w:eastAsia="Calibri" w:hAnsi="Calibri"/>
        </w:rPr>
      </w:pPr>
      <w:r w:rsidDel="00000000" w:rsidR="00000000" w:rsidRPr="00000000">
        <w:rPr>
          <w:rtl w:val="0"/>
        </w:rPr>
        <w:t xml:space="preserve">Historia. El estudiante entiende cómo los individuos, eventos y temas a través de la Era Nacional Mexicana dieron forma a la historia de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numPr>
          <w:ilvl w:val="0"/>
          <w:numId w:val="3"/>
        </w:numPr>
        <w:ind w:left="720" w:right="28" w:hanging="360"/>
        <w:rPr>
          <w:u w:val="none"/>
        </w:rPr>
      </w:pPr>
      <w:r w:rsidDel="00000000" w:rsidR="00000000" w:rsidRPr="00000000">
        <w:rPr>
          <w:rtl w:val="0"/>
        </w:rPr>
        <w:t xml:space="preserve">compare las culturas de los indios americanos en Texas antes de la colonización europea como la del Golfo, la de las Llanuras, la de los Pueblos y la del Sureste</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ind w:left="715" w:firstLine="0"/>
        <w:rPr>
          <w:b w:val="1"/>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identificar personas, acontecimientos y temas importantes relacionados con la exploración europea de Texas como Alonso Álvarez de Pineda, Álvar Núñez Cabeza de Vaca, la búsqueda de oro y las reivindicaciones territoriales en conflicto entre Francia y España;</w:t>
      </w:r>
    </w:p>
    <w:p w:rsidR="00000000" w:rsidDel="00000000" w:rsidP="00000000" w:rsidRDefault="00000000" w:rsidRPr="00000000" w14:paraId="0000003C">
      <w:pPr>
        <w:ind w:left="715" w:firstLine="0"/>
        <w:rPr>
          <w:rFonts w:ascii="Calibri" w:cs="Calibri" w:eastAsia="Calibri" w:hAnsi="Calibri"/>
        </w:rPr>
      </w:pPr>
      <w:r w:rsidDel="00000000" w:rsidR="00000000" w:rsidRPr="00000000">
        <w:rPr>
          <w:b w:val="1"/>
          <w:rtl w:val="0"/>
        </w:rPr>
        <w:t xml:space="preserve">*(C) identificar a los individuos, acontecimientos y temas importantes relacionados con la colonización europea de Texas, incluyendo el establecimiento de misiones católicas, ciudades y ranchos, y las contribuciones de individuos como Fray Damián Massanet, Antonio Margil de Jesús y Francisco Hidalgo</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3D">
      <w:pPr>
        <w:ind w:left="715" w:right="28" w:firstLine="0"/>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tl w:val="0"/>
        </w:rPr>
        <w:t xml:space="preserve">identificar a los individuos, temas y eventos relacionados con el hecho de que México se convirtiera en una nación independiente y su impacto en Texas, incluyendo al Padre Miguel Hidalgo, la participación de Texas en la lucha por la independencia, José Gutiérrez de Lara, la Batalla de Medina, la Constitución federal mexicana de 1824, la fusión de Texas y Coahuila como estado, la Ley de Colonización del Estado de 1825 y la esclavitud</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ind w:left="715" w:firstLine="0"/>
        <w:rPr>
          <w:b w:val="1"/>
        </w:rPr>
      </w:pPr>
      <w:r w:rsidDel="00000000" w:rsidR="00000000" w:rsidRPr="00000000">
        <w:rPr>
          <w:rFonts w:ascii="Calibri" w:cs="Calibri" w:eastAsia="Calibri" w:hAnsi="Calibri"/>
          <w:b w:val="1"/>
          <w:rtl w:val="0"/>
        </w:rPr>
        <w:t xml:space="preserve">*(E) </w:t>
      </w:r>
      <w:r w:rsidDel="00000000" w:rsidR="00000000" w:rsidRPr="00000000">
        <w:rPr>
          <w:b w:val="1"/>
          <w:rtl w:val="0"/>
        </w:rPr>
        <w:t xml:space="preserve">identificar las contribuciones de individuos significativos, incluyendo a Moses Austin, Stephen F. Austin, Erasmo Seguín, Martín De León y Green DeWitt, durante la colonización mexicana de Texas; y</w:t>
      </w:r>
    </w:p>
    <w:p w:rsidR="00000000" w:rsidDel="00000000" w:rsidP="00000000" w:rsidRDefault="00000000" w:rsidRPr="00000000" w14:paraId="0000003F">
      <w:pPr>
        <w:ind w:left="715" w:firstLine="0"/>
        <w:rPr>
          <w:rFonts w:ascii="Calibri" w:cs="Calibri" w:eastAsia="Calibri" w:hAnsi="Calibri"/>
        </w:rPr>
      </w:pPr>
      <w:r w:rsidDel="00000000" w:rsidR="00000000" w:rsidRPr="00000000">
        <w:rPr>
          <w:b w:val="1"/>
          <w:rtl w:val="0"/>
        </w:rPr>
        <w:t xml:space="preserve">*(F) contrastar los propósitos y métodos de asentamiento en Texas de españoles, mexicanos y anglosajones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40">
      <w:pPr>
        <w:numPr>
          <w:ilvl w:val="0"/>
          <w:numId w:val="4"/>
        </w:numPr>
        <w:ind w:left="369" w:right="28" w:hanging="369"/>
        <w:rPr>
          <w:rFonts w:ascii="Calibri" w:cs="Calibri" w:eastAsia="Calibri" w:hAnsi="Calibri"/>
        </w:rPr>
      </w:pPr>
      <w:r w:rsidDel="00000000" w:rsidR="00000000" w:rsidRPr="00000000">
        <w:rPr>
          <w:rtl w:val="0"/>
        </w:rPr>
        <w:t xml:space="preserve">Historia. El estudiante entiende cómo los individuos, eventos y temas relacionados con la Revolución de Texas dieron forma a la historia de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41">
      <w:pPr>
        <w:ind w:left="715"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(A) </w:t>
      </w:r>
      <w:r w:rsidDel="00000000" w:rsidR="00000000" w:rsidRPr="00000000">
        <w:rPr>
          <w:b w:val="1"/>
          <w:rtl w:val="0"/>
        </w:rPr>
        <w:t xml:space="preserve">describa la cadena de eventos que llevaron a la Revolución de Texas, incluyendo la Rebelión Fredoniana, el Informe Mier y Terán, la Ley del 6 de abril de 1830, las Resoluciones de Turtle Bayou y el arresto de Stephen F. Austin</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42">
      <w:pPr>
        <w:ind w:left="715" w:right="28" w:firstLine="0"/>
        <w:rPr/>
      </w:pPr>
      <w:r w:rsidDel="00000000" w:rsidR="00000000" w:rsidRPr="00000000">
        <w:rPr>
          <w:rFonts w:ascii="Calibri" w:cs="Calibri" w:eastAsia="Calibri" w:hAnsi="Calibri"/>
          <w:rtl w:val="0"/>
        </w:rPr>
        <w:t xml:space="preserve">(B) </w:t>
      </w:r>
      <w:r w:rsidDel="00000000" w:rsidR="00000000" w:rsidRPr="00000000">
        <w:rPr>
          <w:rtl w:val="0"/>
        </w:rPr>
        <w:t xml:space="preserve">explique los papeles desempeñados por individuos significativos durante la Revolución de Texas, incluyendo a George Childress, Lorenzo de Zavala, James Fannin, Sam Houston, Antonio López de Santa Anna, Juan N. Seguín y William B. Travis; y</w:t>
      </w:r>
    </w:p>
    <w:p w:rsidR="00000000" w:rsidDel="00000000" w:rsidP="00000000" w:rsidRDefault="00000000" w:rsidRPr="00000000" w14:paraId="00000043">
      <w:pPr>
        <w:ind w:left="715" w:firstLine="0"/>
        <w:rPr>
          <w:rFonts w:ascii="Calibri" w:cs="Calibri" w:eastAsia="Calibri" w:hAnsi="Calibri"/>
        </w:rPr>
      </w:pPr>
      <w:r w:rsidDel="00000000" w:rsidR="00000000" w:rsidRPr="00000000">
        <w:rPr>
          <w:rFonts w:ascii="Calibri" w:cs="Calibri" w:eastAsia="Calibri" w:hAnsi="Calibri"/>
          <w:b w:val="1"/>
          <w:rtl w:val="0"/>
        </w:rPr>
        <w:t xml:space="preserve">*(C) </w:t>
      </w:r>
      <w:r w:rsidDel="00000000" w:rsidR="00000000" w:rsidRPr="00000000">
        <w:rPr>
          <w:b w:val="1"/>
          <w:rtl w:val="0"/>
        </w:rPr>
        <w:t xml:space="preserve">explicar las cuestiones que rodearon los acontecimientos significativos de la Revolución de Texas, incluyendo la Batalla de Gonzales; el sitio del Álamo, la carta de William B. Travis "Al pueblo de Texas y a todos los americanos del mundo", y el heroísmo de los diversos defensores que dieron sus vidas allí; la Convención Constitucional de 1836; la rendición de Fannin en Goliad; y la Batalla de San Jacinto</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44">
      <w:pPr>
        <w:numPr>
          <w:ilvl w:val="0"/>
          <w:numId w:val="4"/>
        </w:numPr>
        <w:ind w:left="369" w:right="28" w:hanging="369"/>
        <w:rPr>
          <w:rFonts w:ascii="Calibri" w:cs="Calibri" w:eastAsia="Calibri" w:hAnsi="Calibri"/>
        </w:rPr>
      </w:pPr>
      <w:r w:rsidDel="00000000" w:rsidR="00000000" w:rsidRPr="00000000">
        <w:rPr>
          <w:rtl w:val="0"/>
        </w:rPr>
        <w:t xml:space="preserve">Historia. El estudiante comprende cómo los individuos, los eventos y los temas dieron forma a la historia de la República de Texas y a los inicios del estado de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45">
      <w:pPr>
        <w:numPr>
          <w:ilvl w:val="1"/>
          <w:numId w:val="4"/>
        </w:numPr>
        <w:ind w:left="987" w:right="28" w:hanging="282"/>
        <w:rPr>
          <w:rFonts w:ascii="Calibri" w:cs="Calibri" w:eastAsia="Calibri" w:hAnsi="Calibri"/>
        </w:rPr>
      </w:pPr>
      <w:r w:rsidDel="00000000" w:rsidR="00000000" w:rsidRPr="00000000">
        <w:rPr>
          <w:rtl w:val="0"/>
        </w:rPr>
        <w:t xml:space="preserve">identifique individuos, eventos y temas durante las administraciones de los Presidentes de la República de Texas Houston, Lamar y</w:t>
      </w:r>
    </w:p>
    <w:p w:rsidR="00000000" w:rsidDel="00000000" w:rsidP="00000000" w:rsidRDefault="00000000" w:rsidRPr="00000000" w14:paraId="00000046">
      <w:pPr>
        <w:numPr>
          <w:ilvl w:val="1"/>
          <w:numId w:val="4"/>
        </w:numPr>
        <w:ind w:left="987" w:right="28" w:hanging="282"/>
      </w:pPr>
      <w:r w:rsidDel="00000000" w:rsidR="00000000" w:rsidRPr="00000000">
        <w:rPr>
          <w:rtl w:val="0"/>
        </w:rPr>
        <w:t xml:space="preserve">Jones, como la Armada de Texas, los Texas Rangers, Jack Coffee Hays, el Jefe Bowles, William Goyens, Mary Maverick, José Antonio Navarro, la Rebelión de Córdova, la Lucha de Council House, la Expedición de Santa Fé, la esclavitud y el papel de los grupos raciales y étnicos</w:t>
      </w:r>
      <w:r w:rsidDel="00000000" w:rsidR="00000000" w:rsidRPr="00000000">
        <w:rPr>
          <w:rFonts w:ascii="Calibri" w:cs="Calibri" w:eastAsia="Calibri" w:hAnsi="Calibri"/>
          <w:rtl w:val="0"/>
        </w:rPr>
        <w:t xml:space="preserve">;</w:t>
      </w:r>
    </w:p>
    <w:p w:rsidR="00000000" w:rsidDel="00000000" w:rsidP="00000000" w:rsidRDefault="00000000" w:rsidRPr="00000000" w14:paraId="00000047">
      <w:pPr>
        <w:ind w:left="715" w:firstLine="0"/>
        <w:rPr>
          <w:b w:val="1"/>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analizar las causas y los acontecimientos que condujeron a la anexión de Texas, como la seguridad y la deuda pública; y</w:t>
      </w:r>
    </w:p>
    <w:p w:rsidR="00000000" w:rsidDel="00000000" w:rsidP="00000000" w:rsidRDefault="00000000" w:rsidRPr="00000000" w14:paraId="00000048">
      <w:pPr>
        <w:ind w:left="715" w:firstLine="0"/>
        <w:rPr>
          <w:rFonts w:ascii="Calibri" w:cs="Calibri" w:eastAsia="Calibri" w:hAnsi="Calibri"/>
        </w:rPr>
      </w:pPr>
      <w:r w:rsidDel="00000000" w:rsidR="00000000" w:rsidRPr="00000000">
        <w:rPr>
          <w:b w:val="1"/>
          <w:rtl w:val="0"/>
        </w:rPr>
        <w:t xml:space="preserve">*(C) identificar a las personas, los acontecimientos y los problemas de los primeros tiempos del estado de Texas, como la guerra entre Estados Unidos y México, el Tratado de Guadalupe-Hidalgo, la esclavitud y el Compromiso de 1850.</w:t>
      </w:r>
      <w:r w:rsidDel="00000000" w:rsidR="00000000" w:rsidRPr="00000000">
        <w:rPr>
          <w:rtl w:val="0"/>
        </w:rPr>
      </w:r>
    </w:p>
    <w:p w:rsidR="00000000" w:rsidDel="00000000" w:rsidP="00000000" w:rsidRDefault="00000000" w:rsidRPr="00000000" w14:paraId="00000049">
      <w:pPr>
        <w:numPr>
          <w:ilvl w:val="0"/>
          <w:numId w:val="4"/>
        </w:numPr>
        <w:ind w:left="369" w:right="28" w:hanging="369"/>
        <w:rPr>
          <w:rFonts w:ascii="Calibri" w:cs="Calibri" w:eastAsia="Calibri" w:hAnsi="Calibri"/>
        </w:rPr>
      </w:pPr>
      <w:r w:rsidDel="00000000" w:rsidR="00000000" w:rsidRPr="00000000">
        <w:rPr>
          <w:rtl w:val="0"/>
        </w:rPr>
        <w:t xml:space="preserve">Historia. El estudiante entiende cómo los acontecimientos y las cuestiones dieron forma a la historia de Texas durante la Guerra Civil y la Reconstrucción.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4A">
      <w:pPr>
        <w:ind w:left="715" w:firstLine="0"/>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explique el papel central que desempeñó la expansión de la esclavitud en la participación de Texas en la Guerra Civil</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4B">
      <w:pPr>
        <w:ind w:left="715" w:right="28" w:firstLine="0"/>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tl w:val="0"/>
        </w:rPr>
        <w:t xml:space="preserve">identifique eventos significativos relacionados con Texas y la Guerra Civil como la Batalla de Galveston, la Batalla de Sabine Pass y la Batalla de Palmito Ranch; y</w:t>
      </w:r>
      <w:r w:rsidDel="00000000" w:rsidR="00000000" w:rsidRPr="00000000">
        <w:rPr>
          <w:rtl w:val="0"/>
        </w:rPr>
      </w:r>
    </w:p>
    <w:p w:rsidR="00000000" w:rsidDel="00000000" w:rsidP="00000000" w:rsidRDefault="00000000" w:rsidRPr="00000000" w14:paraId="0000004C">
      <w:pPr>
        <w:ind w:left="715" w:firstLine="0"/>
        <w:rPr>
          <w:rFonts w:ascii="Calibri" w:cs="Calibri" w:eastAsia="Calibri" w:hAnsi="Calibri"/>
        </w:rPr>
      </w:pPr>
      <w:r w:rsidDel="00000000" w:rsidR="00000000" w:rsidRPr="00000000">
        <w:rPr>
          <w:rFonts w:ascii="Calibri" w:cs="Calibri" w:eastAsia="Calibri" w:hAnsi="Calibri"/>
          <w:b w:val="1"/>
          <w:rtl w:val="0"/>
        </w:rPr>
        <w:t xml:space="preserve">*(C) </w:t>
      </w:r>
      <w:r w:rsidDel="00000000" w:rsidR="00000000" w:rsidRPr="00000000">
        <w:rPr>
          <w:b w:val="1"/>
          <w:rtl w:val="0"/>
        </w:rPr>
        <w:t xml:space="preserve">explicar los efectos políticos, económicos y sociales de la Guerra Civil y la Reconstrucción en Texas.</w:t>
      </w:r>
      <w:r w:rsidDel="00000000" w:rsidR="00000000" w:rsidRPr="00000000">
        <w:rPr>
          <w:rtl w:val="0"/>
        </w:rPr>
      </w:r>
    </w:p>
    <w:p w:rsidR="00000000" w:rsidDel="00000000" w:rsidP="00000000" w:rsidRDefault="00000000" w:rsidRPr="00000000" w14:paraId="0000004D">
      <w:pPr>
        <w:numPr>
          <w:ilvl w:val="0"/>
          <w:numId w:val="4"/>
        </w:numPr>
        <w:ind w:left="369" w:right="28" w:hanging="369"/>
        <w:rPr>
          <w:rFonts w:ascii="Calibri" w:cs="Calibri" w:eastAsia="Calibri" w:hAnsi="Calibri"/>
        </w:rPr>
      </w:pPr>
      <w:r w:rsidDel="00000000" w:rsidR="00000000" w:rsidRPr="00000000">
        <w:rPr>
          <w:rtl w:val="0"/>
        </w:rPr>
        <w:t xml:space="preserve">Historia. El estudiante entiende cómo los individuos, eventos y temas dieron forma a la historia de Texas desde la Reconstrucción hasta principios del siglo XX.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4E">
      <w:pPr>
        <w:numPr>
          <w:ilvl w:val="1"/>
          <w:numId w:val="4"/>
        </w:numPr>
        <w:ind w:left="987" w:right="28" w:hanging="282"/>
        <w:rPr>
          <w:rFonts w:ascii="Calibri" w:cs="Calibri" w:eastAsia="Calibri" w:hAnsi="Calibri"/>
        </w:rPr>
      </w:pPr>
      <w:r w:rsidDel="00000000" w:rsidR="00000000" w:rsidRPr="00000000">
        <w:rPr>
          <w:rtl w:val="0"/>
        </w:rPr>
        <w:t xml:space="preserve">identifique individuos, eventos y temas significativos, incluyendo los factores que condujeron a la expansión de la frontera de Texas, los efectos de la expansión hacia el oeste sobre los indios americanos, los soldados búfalo y Quanah Parker;</w:t>
      </w:r>
    </w:p>
    <w:p w:rsidR="00000000" w:rsidDel="00000000" w:rsidP="00000000" w:rsidRDefault="00000000" w:rsidRPr="00000000" w14:paraId="0000004F">
      <w:pPr>
        <w:numPr>
          <w:ilvl w:val="1"/>
          <w:numId w:val="4"/>
        </w:numPr>
        <w:ind w:left="987" w:right="28" w:hanging="282"/>
      </w:pPr>
      <w:r w:rsidDel="00000000" w:rsidR="00000000" w:rsidRPr="00000000">
        <w:rPr>
          <w:rtl w:val="0"/>
        </w:rPr>
        <w:t xml:space="preserve">identificar personas, acontecimientos y temas significativos, como el desarrollo de la industria ganadera desde sus inicios en España y el modo de vida de los vaqueros;</w:t>
      </w:r>
    </w:p>
    <w:p w:rsidR="00000000" w:rsidDel="00000000" w:rsidP="00000000" w:rsidRDefault="00000000" w:rsidRPr="00000000" w14:paraId="00000050">
      <w:pPr>
        <w:numPr>
          <w:ilvl w:val="1"/>
          <w:numId w:val="4"/>
        </w:numPr>
        <w:ind w:left="987" w:right="28" w:hanging="282"/>
      </w:pPr>
      <w:r w:rsidDel="00000000" w:rsidR="00000000" w:rsidRPr="00000000">
        <w:rPr>
          <w:rtl w:val="0"/>
        </w:rPr>
        <w:t xml:space="preserve">identificar personas, acontecimientos y temas significativos, como los efectos del crecimiento de los ferrocarriles y las contribuciones de James Hogg; y</w:t>
      </w:r>
    </w:p>
    <w:p w:rsidR="00000000" w:rsidDel="00000000" w:rsidP="00000000" w:rsidRDefault="00000000" w:rsidRPr="00000000" w14:paraId="00000051">
      <w:pPr>
        <w:numPr>
          <w:ilvl w:val="1"/>
          <w:numId w:val="4"/>
        </w:numPr>
        <w:ind w:left="987" w:right="28" w:hanging="282"/>
      </w:pPr>
      <w:r w:rsidDel="00000000" w:rsidR="00000000" w:rsidRPr="00000000">
        <w:rPr>
          <w:rtl w:val="0"/>
        </w:rPr>
        <w:t xml:space="preserve">explicar el impacto político, económico y social de la industria agrícola y el desarrollo del oeste de Texas como consecuencia del cierre de la frontera</w:t>
      </w:r>
      <w:r w:rsidDel="00000000" w:rsidR="00000000" w:rsidRPr="00000000">
        <w:rPr>
          <w:rFonts w:ascii="Calibri" w:cs="Calibri" w:eastAsia="Calibri" w:hAnsi="Calibri"/>
          <w:rtl w:val="0"/>
        </w:rPr>
        <w:t xml:space="preserve">.</w:t>
      </w:r>
    </w:p>
    <w:p w:rsidR="00000000" w:rsidDel="00000000" w:rsidP="00000000" w:rsidRDefault="00000000" w:rsidRPr="00000000" w14:paraId="00000052">
      <w:pPr>
        <w:numPr>
          <w:ilvl w:val="0"/>
          <w:numId w:val="4"/>
        </w:numPr>
        <w:ind w:left="369" w:right="28" w:hanging="369"/>
        <w:rPr>
          <w:rFonts w:ascii="Calibri" w:cs="Calibri" w:eastAsia="Calibri" w:hAnsi="Calibri"/>
        </w:rPr>
      </w:pPr>
      <w:r w:rsidDel="00000000" w:rsidR="00000000" w:rsidRPr="00000000">
        <w:rPr>
          <w:rtl w:val="0"/>
        </w:rPr>
        <w:t xml:space="preserve">Historia. El estudiante comprende cómo los individuos, eventos y temas dieron forma a la historia de Texas durante finales del siglo XIX, el siglo XX y principios del siglo XXI.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numPr>
          <w:ilvl w:val="1"/>
          <w:numId w:val="4"/>
        </w:numPr>
        <w:ind w:left="987" w:right="28" w:hanging="282"/>
        <w:rPr>
          <w:rFonts w:ascii="Calibri" w:cs="Calibri" w:eastAsia="Calibri" w:hAnsi="Calibri"/>
        </w:rPr>
      </w:pPr>
      <w:r w:rsidDel="00000000" w:rsidR="00000000" w:rsidRPr="00000000">
        <w:rPr>
          <w:rtl w:val="0"/>
        </w:rPr>
        <w:t xml:space="preserve">Explique cómo la industria petrolera condujo a la industrialización de Texas</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numPr>
          <w:ilvl w:val="1"/>
          <w:numId w:val="4"/>
        </w:numPr>
        <w:ind w:left="987" w:right="28" w:hanging="282"/>
        <w:rPr>
          <w:rFonts w:ascii="Calibri" w:cs="Calibri" w:eastAsia="Calibri" w:hAnsi="Calibri"/>
        </w:rPr>
      </w:pPr>
      <w:r w:rsidDel="00000000" w:rsidR="00000000" w:rsidRPr="00000000">
        <w:rPr>
          <w:rtl w:val="0"/>
        </w:rPr>
        <w:t xml:space="preserve">defina y trace el impacto de los ciclos de "auge y caída" de las principales industrias de Texas a lo largo del siglo XX y principios del XXI, como la agricultura, la producción de petróleo y gas, el algodón, la ganadería, el sector inmobiliario, la banca y la tecnología informática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 </w:t>
      </w:r>
      <w:r w:rsidDel="00000000" w:rsidR="00000000" w:rsidRPr="00000000">
        <w:rPr>
          <w:b w:val="1"/>
          <w:rtl w:val="0"/>
        </w:rPr>
        <w:t xml:space="preserve">describa y compare el impacto de los movimientos reformistas en Texas en los siglos XIX y XX, como el progresismo, el populismo, el sufragio femenino, el agrarismo, la reforma laboral y el movimiento conservador de finales del siglo XX;</w:t>
      </w:r>
    </w:p>
    <w:p w:rsidR="00000000" w:rsidDel="00000000" w:rsidP="00000000" w:rsidRDefault="00000000" w:rsidRPr="00000000" w14:paraId="00000055">
      <w:pPr>
        <w:numPr>
          <w:ilvl w:val="1"/>
          <w:numId w:val="4"/>
        </w:numPr>
        <w:ind w:left="987" w:right="28" w:hanging="282"/>
      </w:pPr>
      <w:r w:rsidDel="00000000" w:rsidR="00000000" w:rsidRPr="00000000">
        <w:rPr>
          <w:b w:val="1"/>
          <w:rtl w:val="0"/>
        </w:rPr>
        <w:t xml:space="preserve">*(D) describir y comparar los movimientos a favor de los derechos civiles y la igualdad de derechos de diversos grupos en Texas en el siglo XX e identificar a los principales líderes de estos movimientos, como James L. Farmer Jr, Héctor P. García, Oveta Culp Hobby, Lyndon B. Johnson, la Liga de Ciudadanos Latinoamericanos Unidos (LULAC), Jane McCallum y Lulu Belle Madison White; y *(E) analizar el impacto político, económico y social de la Primera Guerra Mundial, la Gran Depresión, la Segunda Guerra Mundial y temas significativos de la segunda mitad del siglo XX y principios del XXI como las controversias políticas y económicas, la inmigración y la migración en la historia de Texas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56">
      <w:pPr>
        <w:numPr>
          <w:ilvl w:val="0"/>
          <w:numId w:val="4"/>
        </w:numPr>
        <w:ind w:left="369" w:right="28" w:hanging="369"/>
        <w:rPr>
          <w:rFonts w:ascii="Calibri" w:cs="Calibri" w:eastAsia="Calibri" w:hAnsi="Calibri"/>
        </w:rPr>
      </w:pPr>
      <w:r w:rsidDel="00000000" w:rsidR="00000000" w:rsidRPr="00000000">
        <w:rPr>
          <w:rtl w:val="0"/>
        </w:rPr>
        <w:t xml:space="preserve">Geografía. El estudiante comprende la ubicación y las características de los lugares y regiones de Texas. Se espera que el alumno: (A) localice y compare las regiones de Montañas y Cuencas, Grandes Llanuras, Llanuras Centrales del Norte y Llanuras Costeras</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ind w:left="715" w:firstLine="0"/>
        <w:rPr>
          <w:b w:val="1"/>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localizar y comparar lugares de importancia en Texas en términos de características físicas y humanas tales como ciudades principales, vías fluviales, monumentos naturales e históricos, regiones políticas y culturales, y puntos de interés locales; y</w:t>
      </w:r>
    </w:p>
    <w:p w:rsidR="00000000" w:rsidDel="00000000" w:rsidP="00000000" w:rsidRDefault="00000000" w:rsidRPr="00000000" w14:paraId="00000058">
      <w:pPr>
        <w:ind w:left="715" w:firstLine="0"/>
        <w:rPr>
          <w:rFonts w:ascii="Calibri" w:cs="Calibri" w:eastAsia="Calibri" w:hAnsi="Calibri"/>
        </w:rPr>
      </w:pPr>
      <w:r w:rsidDel="00000000" w:rsidR="00000000" w:rsidRPr="00000000">
        <w:rPr>
          <w:b w:val="1"/>
          <w:rtl w:val="0"/>
        </w:rPr>
        <w:t xml:space="preserve">*(C) analizar los efectos de factores físicos y humanos como el clima, el tiempo, las formas del terreno, el riego, el transporte y la comunicación en los principales acontecimientos de Texas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59">
      <w:pPr>
        <w:numPr>
          <w:ilvl w:val="0"/>
          <w:numId w:val="4"/>
        </w:numPr>
        <w:ind w:left="369" w:right="28" w:hanging="369"/>
        <w:rPr>
          <w:rFonts w:ascii="Calibri" w:cs="Calibri" w:eastAsia="Calibri" w:hAnsi="Calibri"/>
        </w:rPr>
      </w:pPr>
      <w:r w:rsidDel="00000000" w:rsidR="00000000" w:rsidRPr="00000000">
        <w:rPr>
          <w:rtl w:val="0"/>
        </w:rPr>
        <w:t xml:space="preserve">Geografía. El estudiante comprende los efectos de la interacción entre los seres humanos y el medio ambiente en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ind w:left="715" w:firstLine="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identifique las formas en que los tejanos se han adaptado al medio ambiente y lo han modificado, y explique las consecuencias positivas y negativas de las modificaciones; y</w:t>
      </w:r>
    </w:p>
    <w:p w:rsidR="00000000" w:rsidDel="00000000" w:rsidP="00000000" w:rsidRDefault="00000000" w:rsidRPr="00000000" w14:paraId="0000005B">
      <w:pPr>
        <w:ind w:left="715" w:firstLine="0"/>
        <w:rPr>
          <w:rFonts w:ascii="Calibri" w:cs="Calibri" w:eastAsia="Calibri" w:hAnsi="Calibri"/>
        </w:rPr>
      </w:pPr>
      <w:r w:rsidDel="00000000" w:rsidR="00000000" w:rsidRPr="00000000">
        <w:rPr>
          <w:b w:val="1"/>
          <w:rtl w:val="0"/>
        </w:rPr>
        <w:t xml:space="preserve">*(B) explicar las formas en que factores geográficos como el huracán de Galveston de 1900, el Dust Bowl, los recursos hídricos limitados y las fuentes de energía alternativas han afectado al desarrollo político, económico y social de Texas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5C">
      <w:pPr>
        <w:numPr>
          <w:ilvl w:val="0"/>
          <w:numId w:val="4"/>
        </w:numPr>
        <w:ind w:left="369" w:right="28" w:hanging="369"/>
        <w:rPr>
          <w:rFonts w:ascii="Calibri" w:cs="Calibri" w:eastAsia="Calibri" w:hAnsi="Calibri"/>
        </w:rPr>
      </w:pPr>
      <w:r w:rsidDel="00000000" w:rsidR="00000000" w:rsidRPr="00000000">
        <w:rPr>
          <w:rtl w:val="0"/>
        </w:rPr>
        <w:t xml:space="preserve">Geografía. El estudiante comprende las características, distribución y migración de la población en Texas en los siglos XIX, XX y XXI.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5D">
      <w:pPr>
        <w:numPr>
          <w:ilvl w:val="1"/>
          <w:numId w:val="4"/>
        </w:numPr>
        <w:ind w:left="987" w:right="28" w:hanging="282"/>
        <w:rPr>
          <w:rFonts w:ascii="Calibri" w:cs="Calibri" w:eastAsia="Calibri" w:hAnsi="Calibri"/>
        </w:rPr>
      </w:pPr>
      <w:r w:rsidDel="00000000" w:rsidR="00000000" w:rsidRPr="00000000">
        <w:rPr>
          <w:rtl w:val="0"/>
        </w:rPr>
        <w:t xml:space="preserve">identifique por qué grupos de inmigrantes llegaron a Texas y dónde se establecieron;</w:t>
      </w:r>
      <w:r w:rsidDel="00000000" w:rsidR="00000000" w:rsidRPr="00000000">
        <w:rPr>
          <w:rtl w:val="0"/>
        </w:rPr>
      </w:r>
    </w:p>
    <w:p w:rsidR="00000000" w:rsidDel="00000000" w:rsidP="00000000" w:rsidRDefault="00000000" w:rsidRPr="00000000" w14:paraId="0000005E">
      <w:pPr>
        <w:ind w:left="715" w:firstLine="0"/>
        <w:rPr>
          <w:rFonts w:ascii="Calibri" w:cs="Calibri" w:eastAsia="Calibri" w:hAnsi="Calibri"/>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describa cómo la inmigración y la migración a Texas han influido en Texas;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5F">
      <w:pPr>
        <w:numPr>
          <w:ilvl w:val="1"/>
          <w:numId w:val="5"/>
        </w:numPr>
        <w:ind w:left="715" w:right="28" w:hanging="715"/>
        <w:rPr>
          <w:rFonts w:ascii="Calibri" w:cs="Calibri" w:eastAsia="Calibri" w:hAnsi="Calibri"/>
        </w:rPr>
      </w:pPr>
      <w:r w:rsidDel="00000000" w:rsidR="00000000" w:rsidRPr="00000000">
        <w:rPr>
          <w:rtl w:val="0"/>
        </w:rPr>
        <w:t xml:space="preserve">describa la estructura de la población de Texas utilizando conceptos demográficos como la tasa de crecimiento y la distribución por edades; y</w:t>
      </w:r>
    </w:p>
    <w:p w:rsidR="00000000" w:rsidDel="00000000" w:rsidP="00000000" w:rsidRDefault="00000000" w:rsidRPr="00000000" w14:paraId="00000060">
      <w:pPr>
        <w:numPr>
          <w:ilvl w:val="1"/>
          <w:numId w:val="5"/>
        </w:numPr>
        <w:ind w:left="715" w:right="28" w:hanging="715"/>
      </w:pPr>
      <w:r w:rsidDel="00000000" w:rsidR="00000000" w:rsidRPr="00000000">
        <w:rPr>
          <w:rtl w:val="0"/>
        </w:rPr>
        <w:t xml:space="preserve">analice los efectos del cambio en la distribución y el crecimiento de la población en Texas y la necesidad adicional de educación, atención sanitaria y transporte</w:t>
      </w: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numPr>
          <w:ilvl w:val="0"/>
          <w:numId w:val="4"/>
        </w:numPr>
        <w:ind w:left="369" w:right="28" w:hanging="369"/>
        <w:rPr>
          <w:rFonts w:ascii="Calibri" w:cs="Calibri" w:eastAsia="Calibri" w:hAnsi="Calibri"/>
        </w:rPr>
      </w:pPr>
      <w:r w:rsidDel="00000000" w:rsidR="00000000" w:rsidRPr="00000000">
        <w:rPr>
          <w:rtl w:val="0"/>
        </w:rPr>
        <w:t xml:space="preserve">Economía. El alumno comprende los factores que provocaron el cambio de Texas de una sociedad agraria a una urbana.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62">
      <w:pPr>
        <w:ind w:left="715" w:firstLine="0"/>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explique los factores económicos y el desarrollo de las principales industrias que condujeron a la urbanización de Texas, como el transporte, el petróleo y el gas, y la industria manufacturera; y</w:t>
      </w:r>
      <w:r w:rsidDel="00000000" w:rsidR="00000000" w:rsidRPr="00000000">
        <w:rPr>
          <w:rtl w:val="0"/>
        </w:rPr>
      </w:r>
    </w:p>
    <w:p w:rsidR="00000000" w:rsidDel="00000000" w:rsidP="00000000" w:rsidRDefault="00000000" w:rsidRPr="00000000" w14:paraId="00000063">
      <w:pPr>
        <w:ind w:left="715" w:right="28" w:firstLine="0"/>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tl w:val="0"/>
        </w:rPr>
        <w:t xml:space="preserve">explique los cambios en los tipos de trabajos y ocupaciones que han resultado de la urbanización de Texas</w:t>
      </w:r>
      <w:r w:rsidDel="00000000" w:rsidR="00000000" w:rsidRPr="00000000">
        <w:rPr>
          <w:rFonts w:ascii="Calibri" w:cs="Calibri" w:eastAsia="Calibri" w:hAnsi="Calibri"/>
          <w:rtl w:val="0"/>
        </w:rPr>
        <w:t xml:space="preserve">.</w:t>
      </w:r>
    </w:p>
    <w:p w:rsidR="00000000" w:rsidDel="00000000" w:rsidP="00000000" w:rsidRDefault="00000000" w:rsidRPr="00000000" w14:paraId="00000064">
      <w:pPr>
        <w:numPr>
          <w:ilvl w:val="0"/>
          <w:numId w:val="4"/>
        </w:numPr>
        <w:ind w:left="369" w:right="28" w:hanging="369"/>
        <w:rPr>
          <w:rFonts w:ascii="Calibri" w:cs="Calibri" w:eastAsia="Calibri" w:hAnsi="Calibri"/>
        </w:rPr>
      </w:pPr>
      <w:r w:rsidDel="00000000" w:rsidR="00000000" w:rsidRPr="00000000">
        <w:rPr>
          <w:rtl w:val="0"/>
        </w:rPr>
        <w:t xml:space="preserve">Economía. El estudiante entiende la interdependencia de la economía de Texas con los Estados Unidos y el mundo.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numPr>
          <w:ilvl w:val="1"/>
          <w:numId w:val="4"/>
        </w:numPr>
        <w:ind w:left="987" w:right="28" w:hanging="282"/>
        <w:rPr>
          <w:rFonts w:ascii="Calibri" w:cs="Calibri" w:eastAsia="Calibri" w:hAnsi="Calibri"/>
        </w:rPr>
      </w:pPr>
      <w:r w:rsidDel="00000000" w:rsidR="00000000" w:rsidRPr="00000000">
        <w:rPr>
          <w:rtl w:val="0"/>
        </w:rPr>
        <w:t xml:space="preserve">explique el impacto de los mercados nacionales e internacionales en la producción de bienes y servicios en Texas, incluyendo</w:t>
      </w:r>
      <w:r w:rsidDel="00000000" w:rsidR="00000000" w:rsidRPr="00000000">
        <w:rPr>
          <w:rFonts w:ascii="Calibri" w:cs="Calibri" w:eastAsia="Calibri" w:hAnsi="Calibri"/>
          <w:rtl w:val="0"/>
        </w:rPr>
        <w:t xml:space="preserve"> </w:t>
      </w:r>
      <w:r w:rsidDel="00000000" w:rsidR="00000000" w:rsidRPr="00000000">
        <w:rPr>
          <w:b w:val="1"/>
          <w:rtl w:val="0"/>
        </w:rPr>
        <w:t xml:space="preserve">la agricultura, el petróleo y el gas;</w:t>
      </w:r>
    </w:p>
    <w:p w:rsidR="00000000" w:rsidDel="00000000" w:rsidP="00000000" w:rsidRDefault="00000000" w:rsidRPr="00000000" w14:paraId="00000066">
      <w:pPr>
        <w:ind w:left="987" w:right="28" w:firstLine="0"/>
        <w:rPr>
          <w:b w:val="1"/>
        </w:rPr>
      </w:pPr>
      <w:r w:rsidDel="00000000" w:rsidR="00000000" w:rsidRPr="00000000">
        <w:rPr>
          <w:b w:val="1"/>
          <w:rtl w:val="0"/>
        </w:rPr>
        <w:t xml:space="preserve">*(B) explique el impacto de los conceptos económicos dentro del sistema de libre empresa, como la oferta y la demanda, el beneficio y la competencia mundial en la economía de Texas; y</w:t>
      </w:r>
    </w:p>
    <w:p w:rsidR="00000000" w:rsidDel="00000000" w:rsidP="00000000" w:rsidRDefault="00000000" w:rsidRPr="00000000" w14:paraId="00000067">
      <w:pPr>
        <w:ind w:left="715" w:right="28" w:firstLine="0"/>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tl w:val="0"/>
        </w:rPr>
        <w:t xml:space="preserve">analice el impacto de industrias significativas en Texas como la aeroespacial, la médica y las tecnologías de computación en los mercados locales, nacionales e internacionales</w:t>
      </w:r>
      <w:r w:rsidDel="00000000" w:rsidR="00000000" w:rsidRPr="00000000">
        <w:rPr>
          <w:rFonts w:ascii="Calibri" w:cs="Calibri" w:eastAsia="Calibri" w:hAnsi="Calibri"/>
          <w:rtl w:val="0"/>
        </w:rPr>
        <w:t xml:space="preserve">.</w:t>
      </w:r>
    </w:p>
    <w:p w:rsidR="00000000" w:rsidDel="00000000" w:rsidP="00000000" w:rsidRDefault="00000000" w:rsidRPr="00000000" w14:paraId="00000068">
      <w:pPr>
        <w:numPr>
          <w:ilvl w:val="0"/>
          <w:numId w:val="4"/>
        </w:numPr>
        <w:ind w:left="369" w:right="28" w:hanging="369"/>
        <w:rPr>
          <w:rFonts w:ascii="Calibri" w:cs="Calibri" w:eastAsia="Calibri" w:hAnsi="Calibri"/>
        </w:rPr>
      </w:pPr>
      <w:r w:rsidDel="00000000" w:rsidR="00000000" w:rsidRPr="00000000">
        <w:rPr>
          <w:rtl w:val="0"/>
        </w:rPr>
        <w:t xml:space="preserve">Gobierno. El estudiante comprende los principios básicos reflejados en la Constitución de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69">
      <w:pPr>
        <w:ind w:left="715" w:firstLine="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identifique cómo la Constitución de Texas refleja los principios de gobierno limitado, republicanismo, controles y equilibrios, federalismo, separación de poderes, soberanía popular y derechos individuales; y</w:t>
      </w:r>
    </w:p>
    <w:p w:rsidR="00000000" w:rsidDel="00000000" w:rsidP="00000000" w:rsidRDefault="00000000" w:rsidRPr="00000000" w14:paraId="0000006A">
      <w:pPr>
        <w:ind w:left="715" w:firstLine="0"/>
        <w:rPr>
          <w:rFonts w:ascii="Calibri" w:cs="Calibri" w:eastAsia="Calibri" w:hAnsi="Calibri"/>
        </w:rPr>
      </w:pPr>
      <w:r w:rsidDel="00000000" w:rsidR="00000000" w:rsidRPr="00000000">
        <w:rPr>
          <w:b w:val="1"/>
          <w:rtl w:val="0"/>
        </w:rPr>
        <w:t xml:space="preserve">*(B) compare los principios y conceptos de la Constitución de Texas con la Constitución de los Estados Unidos, incluyendo la Declaración de Derechos de Texas y de los Estados Unidos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6B">
      <w:pPr>
        <w:numPr>
          <w:ilvl w:val="0"/>
          <w:numId w:val="4"/>
        </w:numPr>
        <w:ind w:left="369" w:right="28" w:hanging="369"/>
        <w:rPr>
          <w:rFonts w:ascii="Calibri" w:cs="Calibri" w:eastAsia="Calibri" w:hAnsi="Calibri"/>
        </w:rPr>
      </w:pPr>
      <w:r w:rsidDel="00000000" w:rsidR="00000000" w:rsidRPr="00000000">
        <w:rPr>
          <w:rtl w:val="0"/>
        </w:rPr>
        <w:t xml:space="preserve">Gobierno. El estudiante comprende la estructura y las funciones del gobierno creado por la Constitución de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ind w:left="715" w:firstLine="0"/>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describa la estructura y las funciones del gobierno a nivel municipal, del condado y del estado; e</w:t>
      </w:r>
      <w:r w:rsidDel="00000000" w:rsidR="00000000" w:rsidRPr="00000000">
        <w:rPr>
          <w:rtl w:val="0"/>
        </w:rPr>
      </w:r>
    </w:p>
    <w:p w:rsidR="00000000" w:rsidDel="00000000" w:rsidP="00000000" w:rsidRDefault="00000000" w:rsidRPr="00000000" w14:paraId="0000006D">
      <w:pPr>
        <w:ind w:left="0" w:right="28" w:firstLine="720"/>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tl w:val="0"/>
        </w:rPr>
        <w:t xml:space="preserve">identifique las principales fuentes de ingresos para los gobiernos estatales y locales, tales como impuestos a la propiedad, impuestos a las ventas, bonos y tarifas</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ind w:left="0" w:right="28" w:firstLine="720"/>
        <w:rPr>
          <w:rFonts w:ascii="Calibri" w:cs="Calibri" w:eastAsia="Calibri" w:hAnsi="Calibri"/>
        </w:rPr>
      </w:pPr>
      <w:r w:rsidDel="00000000" w:rsidR="00000000" w:rsidRPr="00000000">
        <w:rPr>
          <w:rFonts w:ascii="Calibri" w:cs="Calibri" w:eastAsia="Calibri" w:hAnsi="Calibri"/>
          <w:rtl w:val="0"/>
        </w:rPr>
        <w:t xml:space="preserve">(15) </w:t>
      </w:r>
      <w:r w:rsidDel="00000000" w:rsidR="00000000" w:rsidRPr="00000000">
        <w:rPr>
          <w:rtl w:val="0"/>
        </w:rPr>
        <w:t xml:space="preserve">Ciudadanía. El alumno comprende los derechos y responsabilidades de los ciudadanos de Texas en una sociedad democrática.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6F">
      <w:pPr>
        <w:ind w:left="715" w:firstLine="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explique los derechos de los ciudadanos de Texas; y</w:t>
      </w:r>
    </w:p>
    <w:p w:rsidR="00000000" w:rsidDel="00000000" w:rsidP="00000000" w:rsidRDefault="00000000" w:rsidRPr="00000000" w14:paraId="00000070">
      <w:pPr>
        <w:ind w:left="715" w:firstLine="0"/>
        <w:rPr>
          <w:rFonts w:ascii="Calibri" w:cs="Calibri" w:eastAsia="Calibri" w:hAnsi="Calibri"/>
        </w:rPr>
      </w:pPr>
      <w:r w:rsidDel="00000000" w:rsidR="00000000" w:rsidRPr="00000000">
        <w:rPr>
          <w:b w:val="1"/>
          <w:rtl w:val="0"/>
        </w:rPr>
        <w:t xml:space="preserve">*(B) explique las responsabilidades cívicas de los ciudadanos de Texas y la importancia de la participación cívica</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71">
      <w:pPr>
        <w:numPr>
          <w:ilvl w:val="0"/>
          <w:numId w:val="6"/>
        </w:numPr>
        <w:ind w:left="369" w:right="28" w:hanging="369"/>
        <w:rPr>
          <w:rFonts w:ascii="Calibri" w:cs="Calibri" w:eastAsia="Calibri" w:hAnsi="Calibri"/>
        </w:rPr>
      </w:pPr>
      <w:r w:rsidDel="00000000" w:rsidR="00000000" w:rsidRPr="00000000">
        <w:rPr>
          <w:rtl w:val="0"/>
        </w:rPr>
        <w:t xml:space="preserve">Ciudadanía. El alumno comprende la importancia de la expresión de diferentes puntos de vista en una sociedad democrática.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72">
      <w:pPr>
        <w:numPr>
          <w:ilvl w:val="1"/>
          <w:numId w:val="6"/>
        </w:numPr>
        <w:ind w:left="987" w:right="28" w:hanging="282"/>
        <w:rPr>
          <w:rFonts w:ascii="Calibri" w:cs="Calibri" w:eastAsia="Calibri" w:hAnsi="Calibri"/>
        </w:rPr>
      </w:pPr>
      <w:r w:rsidDel="00000000" w:rsidR="00000000" w:rsidRPr="00000000">
        <w:rPr>
          <w:rtl w:val="0"/>
        </w:rPr>
        <w:t xml:space="preserve">identifique diferentes puntos de vista de partidos políticos y grupos de interés sobre temas importantes de Texas, pasados y presentes; y</w:t>
      </w:r>
      <w:r w:rsidDel="00000000" w:rsidR="00000000" w:rsidRPr="00000000">
        <w:rPr>
          <w:rFonts w:ascii="Calibri" w:cs="Calibri" w:eastAsia="Calibri" w:hAnsi="Calibri"/>
          <w:b w:val="1"/>
          <w:rtl w:val="0"/>
        </w:rPr>
        <w:t xml:space="preserve">*(B) </w:t>
      </w:r>
      <w:r w:rsidDel="00000000" w:rsidR="00000000" w:rsidRPr="00000000">
        <w:rPr>
          <w:b w:val="1"/>
          <w:rtl w:val="0"/>
        </w:rPr>
        <w:t xml:space="preserve">describa la importancia de la libertad de expresión y de prensa en una sociedad democrática</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73">
      <w:pPr>
        <w:numPr>
          <w:ilvl w:val="0"/>
          <w:numId w:val="6"/>
        </w:numPr>
        <w:ind w:left="369" w:right="28" w:hanging="369"/>
        <w:rPr>
          <w:rFonts w:ascii="Calibri" w:cs="Calibri" w:eastAsia="Calibri" w:hAnsi="Calibri"/>
        </w:rPr>
      </w:pPr>
      <w:r w:rsidDel="00000000" w:rsidR="00000000" w:rsidRPr="00000000">
        <w:rPr>
          <w:rtl w:val="0"/>
        </w:rPr>
        <w:t xml:space="preserve">Ciudadanía. El alumno comprende la importancia de un liderazgo eficaz en una sociedad democrática. Se espera que el estudiante: (A) identifique las cualidades de liderazgo de los líderes electos y designados de Texas, pasados y presentes, incluidos los tejanos que han sido presidentes de los Estados Unidos; e</w:t>
      </w:r>
      <w:r w:rsidDel="00000000" w:rsidR="00000000" w:rsidRPr="00000000">
        <w:rPr>
          <w:rtl w:val="0"/>
        </w:rPr>
      </w:r>
    </w:p>
    <w:p w:rsidR="00000000" w:rsidDel="00000000" w:rsidP="00000000" w:rsidRDefault="00000000" w:rsidRPr="00000000" w14:paraId="00000074">
      <w:pPr>
        <w:ind w:left="715" w:right="28" w:firstLine="0"/>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tl w:val="0"/>
        </w:rPr>
        <w:t xml:space="preserve">identifique las contribuciones de líderes de Texas como Lawrence Sullivan "Sul" Ross, John Nance Garner ("Cactus Jack"), James A. Baker III, Henry B. González, Kay Bailey Hutchison, Barbara Jordan, Raymond L. Telles, Sam Rayburn, y Raul A. Gonzalez Jr.</w:t>
      </w:r>
      <w:r w:rsidDel="00000000" w:rsidR="00000000" w:rsidRPr="00000000">
        <w:rPr>
          <w:rtl w:val="0"/>
        </w:rPr>
      </w:r>
    </w:p>
    <w:p w:rsidR="00000000" w:rsidDel="00000000" w:rsidP="00000000" w:rsidRDefault="00000000" w:rsidRPr="00000000" w14:paraId="00000075">
      <w:pPr>
        <w:numPr>
          <w:ilvl w:val="0"/>
          <w:numId w:val="6"/>
        </w:numPr>
        <w:ind w:left="369" w:right="28" w:hanging="369"/>
        <w:rPr>
          <w:rFonts w:ascii="Calibri" w:cs="Calibri" w:eastAsia="Calibri" w:hAnsi="Calibri"/>
        </w:rPr>
      </w:pPr>
      <w:r w:rsidDel="00000000" w:rsidR="00000000" w:rsidRPr="00000000">
        <w:rPr>
          <w:rtl w:val="0"/>
        </w:rPr>
        <w:t xml:space="preserve">Cultura. El estudiante comprende el concepto de diversidad dentro de la unidad en Texas.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76">
      <w:pPr>
        <w:numPr>
          <w:ilvl w:val="1"/>
          <w:numId w:val="6"/>
        </w:numPr>
        <w:ind w:left="987" w:right="28" w:hanging="282"/>
        <w:rPr>
          <w:rFonts w:ascii="Calibri" w:cs="Calibri" w:eastAsia="Calibri" w:hAnsi="Calibri"/>
        </w:rPr>
      </w:pPr>
      <w:r w:rsidDel="00000000" w:rsidR="00000000" w:rsidRPr="00000000">
        <w:rPr>
          <w:rtl w:val="0"/>
        </w:rPr>
        <w:t xml:space="preserve">explique cómo la diversidad de Texas se refleja en una variedad de actividades y celebraciones culturales;</w:t>
      </w:r>
    </w:p>
    <w:p w:rsidR="00000000" w:rsidDel="00000000" w:rsidP="00000000" w:rsidRDefault="00000000" w:rsidRPr="00000000" w14:paraId="00000077">
      <w:pPr>
        <w:numPr>
          <w:ilvl w:val="1"/>
          <w:numId w:val="6"/>
        </w:numPr>
        <w:ind w:left="987" w:right="28" w:hanging="282"/>
      </w:pPr>
      <w:r w:rsidDel="00000000" w:rsidR="00000000" w:rsidRPr="00000000">
        <w:rPr>
          <w:rtl w:val="0"/>
        </w:rPr>
        <w:t xml:space="preserve">describa cómo las personas de diversos grupos raciales, étnicos y religiosos intentan mantener su herencia cultural mientras se adaptan a la cultura más amplia de Texas;</w:t>
      </w:r>
    </w:p>
    <w:p w:rsidR="00000000" w:rsidDel="00000000" w:rsidP="00000000" w:rsidRDefault="00000000" w:rsidRPr="00000000" w14:paraId="00000078">
      <w:pPr>
        <w:numPr>
          <w:ilvl w:val="1"/>
          <w:numId w:val="6"/>
        </w:numPr>
        <w:ind w:left="987" w:right="28" w:hanging="282"/>
      </w:pPr>
      <w:r w:rsidDel="00000000" w:rsidR="00000000" w:rsidRPr="00000000">
        <w:rPr>
          <w:rtl w:val="0"/>
        </w:rPr>
        <w:t xml:space="preserve">identifique ejemplos de la influencia española y de otras culturas en Texas, como los topónimos, el vocabulario, la religión, la arquitectura, la gastronomía y las artes; e</w:t>
      </w:r>
    </w:p>
    <w:p w:rsidR="00000000" w:rsidDel="00000000" w:rsidP="00000000" w:rsidRDefault="00000000" w:rsidRPr="00000000" w14:paraId="00000079">
      <w:pPr>
        <w:numPr>
          <w:ilvl w:val="1"/>
          <w:numId w:val="6"/>
        </w:numPr>
        <w:ind w:left="987" w:right="28" w:hanging="282"/>
      </w:pPr>
      <w:r w:rsidDel="00000000" w:rsidR="00000000" w:rsidRPr="00000000">
        <w:rPr>
          <w:rtl w:val="0"/>
        </w:rPr>
        <w:t xml:space="preserve">identifique las contribuciones a las artes de tejanos como Roy Bedichek, Diane Gonzales Bertrand, J. Frank Dobie, Scott Joplin, Elisabet Ney, Amado Peña Jr., Walter Prescott Webb y Horton Foote</w:t>
      </w:r>
      <w:r w:rsidDel="00000000" w:rsidR="00000000" w:rsidRPr="00000000">
        <w:rPr>
          <w:rFonts w:ascii="Calibri" w:cs="Calibri" w:eastAsia="Calibri" w:hAnsi="Calibri"/>
          <w:rtl w:val="0"/>
        </w:rPr>
        <w:t xml:space="preserve">.</w:t>
      </w:r>
    </w:p>
    <w:p w:rsidR="00000000" w:rsidDel="00000000" w:rsidP="00000000" w:rsidRDefault="00000000" w:rsidRPr="00000000" w14:paraId="0000007A">
      <w:pPr>
        <w:numPr>
          <w:ilvl w:val="0"/>
          <w:numId w:val="6"/>
        </w:numPr>
        <w:ind w:left="369" w:right="28" w:hanging="369"/>
        <w:rPr>
          <w:rFonts w:ascii="Calibri" w:cs="Calibri" w:eastAsia="Calibri" w:hAnsi="Calibri"/>
        </w:rPr>
      </w:pPr>
      <w:r w:rsidDel="00000000" w:rsidR="00000000" w:rsidRPr="00000000">
        <w:rPr>
          <w:rtl w:val="0"/>
        </w:rPr>
        <w:t xml:space="preserve">Ciencia, tecnología y sociedad. El estudiante comprende el impacto de los descubrimientos científicos y las innovaciones tecnológicas en el desarrollo político, económico y social de Texas.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7B">
      <w:pPr>
        <w:numPr>
          <w:ilvl w:val="1"/>
          <w:numId w:val="6"/>
        </w:numPr>
        <w:ind w:left="987" w:right="28" w:hanging="282"/>
        <w:rPr>
          <w:rFonts w:ascii="Calibri" w:cs="Calibri" w:eastAsia="Calibri" w:hAnsi="Calibri"/>
        </w:rPr>
      </w:pPr>
      <w:r w:rsidDel="00000000" w:rsidR="00000000" w:rsidRPr="00000000">
        <w:rPr>
          <w:rtl w:val="0"/>
        </w:rPr>
        <w:t xml:space="preserve">compare los tipos y usos de la tecnología, en el pasado y en el presente;</w:t>
      </w:r>
    </w:p>
    <w:p w:rsidR="00000000" w:rsidDel="00000000" w:rsidP="00000000" w:rsidRDefault="00000000" w:rsidRPr="00000000" w14:paraId="0000007C">
      <w:pPr>
        <w:numPr>
          <w:ilvl w:val="1"/>
          <w:numId w:val="6"/>
        </w:numPr>
        <w:ind w:left="987" w:right="28" w:hanging="282"/>
      </w:pPr>
      <w:r w:rsidDel="00000000" w:rsidR="00000000" w:rsidRPr="00000000">
        <w:rPr>
          <w:rtl w:val="0"/>
        </w:rPr>
        <w:t xml:space="preserve">identifique a los líderes de Texas en ciencia y tecnología, como Walter Cunningham, Michael DeBakey, Denton Cooley, Benjy Brooks, Michael Dell y Howard Hughes Sr.;</w:t>
      </w:r>
    </w:p>
    <w:p w:rsidR="00000000" w:rsidDel="00000000" w:rsidP="00000000" w:rsidRDefault="00000000" w:rsidRPr="00000000" w14:paraId="0000007D">
      <w:pPr>
        <w:numPr>
          <w:ilvl w:val="1"/>
          <w:numId w:val="6"/>
        </w:numPr>
        <w:ind w:left="987" w:right="28" w:hanging="282"/>
      </w:pPr>
      <w:r w:rsidDel="00000000" w:rsidR="00000000" w:rsidRPr="00000000">
        <w:rPr>
          <w:rtl w:val="0"/>
        </w:rPr>
        <w:t xml:space="preserve">analice los efectos de diversos descubrimientos científicos e innovaciones tecnológicas en el desarrollo de Texas, como los avances en las industrias agrícola, energética, médica, informática y aeroespacial;</w:t>
      </w:r>
    </w:p>
    <w:p w:rsidR="00000000" w:rsidDel="00000000" w:rsidP="00000000" w:rsidRDefault="00000000" w:rsidRPr="00000000" w14:paraId="0000007E">
      <w:pPr>
        <w:numPr>
          <w:ilvl w:val="1"/>
          <w:numId w:val="6"/>
        </w:numPr>
        <w:ind w:left="987" w:right="28" w:hanging="282"/>
      </w:pPr>
      <w:r w:rsidDel="00000000" w:rsidR="00000000" w:rsidRPr="00000000">
        <w:rPr>
          <w:rtl w:val="0"/>
        </w:rPr>
        <w:t xml:space="preserve">evalúe los efectos de los descubrimientos científicos y las innovaciones tecnológicas en el uso de recursos como los combustibles fósiles, el agua y la tierra; y</w:t>
      </w:r>
    </w:p>
    <w:p w:rsidR="00000000" w:rsidDel="00000000" w:rsidP="00000000" w:rsidRDefault="00000000" w:rsidRPr="00000000" w14:paraId="0000007F">
      <w:pPr>
        <w:numPr>
          <w:ilvl w:val="1"/>
          <w:numId w:val="6"/>
        </w:numPr>
        <w:ind w:left="987" w:right="28" w:hanging="282"/>
      </w:pPr>
      <w:r w:rsidDel="00000000" w:rsidR="00000000" w:rsidRPr="00000000">
        <w:rPr>
          <w:rtl w:val="0"/>
        </w:rPr>
        <w:t xml:space="preserve">analice cómo los descubrimientos científicos y las innovaciones tecnológicas han dado lugar a una interdependencia entre Texas, Estados Unidos y el mundo</w:t>
      </w:r>
      <w:r w:rsidDel="00000000" w:rsidR="00000000" w:rsidRPr="00000000">
        <w:rPr>
          <w:rFonts w:ascii="Calibri" w:cs="Calibri" w:eastAsia="Calibri" w:hAnsi="Calibri"/>
          <w:rtl w:val="0"/>
        </w:rPr>
        <w:t xml:space="preserve">.</w:t>
      </w:r>
    </w:p>
    <w:p w:rsidR="00000000" w:rsidDel="00000000" w:rsidP="00000000" w:rsidRDefault="00000000" w:rsidRPr="00000000" w14:paraId="00000080">
      <w:pPr>
        <w:numPr>
          <w:ilvl w:val="0"/>
          <w:numId w:val="6"/>
        </w:numPr>
        <w:ind w:left="369" w:right="28" w:hanging="369"/>
        <w:rPr>
          <w:rFonts w:ascii="Calibri" w:cs="Calibri" w:eastAsia="Calibri" w:hAnsi="Calibri"/>
        </w:rPr>
      </w:pPr>
      <w:r w:rsidDel="00000000" w:rsidR="00000000" w:rsidRPr="00000000">
        <w:rPr>
          <w:rtl w:val="0"/>
        </w:rPr>
        <w:t xml:space="preserve">Habilidades en estudios sociales. El estudiante aplica habilidades de pensamiento crítico para organizar y utilizar la información adquirida a través de metodologías de investigación establecidas de una variedad de fuentes válidas, incluyendo la tecnología. Se espera que el estudiante</w:t>
      </w:r>
      <w:r w:rsidDel="00000000" w:rsidR="00000000" w:rsidRPr="00000000">
        <w:rPr>
          <w:rFonts w:ascii="Calibri" w:cs="Calibri" w:eastAsia="Calibri" w:hAnsi="Calibri"/>
          <w:rtl w:val="0"/>
        </w:rPr>
        <w:t xml:space="preserve">:</w:t>
      </w:r>
    </w:p>
    <w:p w:rsidR="00000000" w:rsidDel="00000000" w:rsidP="00000000" w:rsidRDefault="00000000" w:rsidRPr="00000000" w14:paraId="00000081">
      <w:pPr>
        <w:ind w:left="715" w:firstLine="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diferencie, localice y utilice fuentes primarias y secundarias válidas como medios de comunicación y servicios de noticias, biografías, entrevistas y artefactos para adquirir información sobre Texas;</w:t>
      </w:r>
    </w:p>
    <w:p w:rsidR="00000000" w:rsidDel="00000000" w:rsidP="00000000" w:rsidRDefault="00000000" w:rsidRPr="00000000" w14:paraId="00000082">
      <w:pPr>
        <w:ind w:left="715" w:firstLine="0"/>
        <w:rPr>
          <w:b w:val="1"/>
        </w:rPr>
      </w:pPr>
      <w:r w:rsidDel="00000000" w:rsidR="00000000" w:rsidRPr="00000000">
        <w:rPr>
          <w:b w:val="1"/>
          <w:rtl w:val="0"/>
        </w:rPr>
        <w:t xml:space="preserve">*(B) analice información aplicando cronología absoluta y relativa a través de secuenciar, categorizar, identificar relaciones de causa y efecto, comparar, contrastar, encontrar la idea principal, resumir, hacer generalizaciones y predicciones, y sacar inferencias y conclusiones;</w:t>
      </w:r>
    </w:p>
    <w:p w:rsidR="00000000" w:rsidDel="00000000" w:rsidP="00000000" w:rsidRDefault="00000000" w:rsidRPr="00000000" w14:paraId="00000083">
      <w:pPr>
        <w:ind w:left="715" w:firstLine="0"/>
        <w:rPr>
          <w:b w:val="1"/>
        </w:rPr>
      </w:pPr>
      <w:r w:rsidDel="00000000" w:rsidR="00000000" w:rsidRPr="00000000">
        <w:rPr>
          <w:b w:val="1"/>
          <w:rtl w:val="0"/>
        </w:rPr>
        <w:t xml:space="preserve">*(C) organice e interprete información de esquemas, informes, bases de datos y material visual, incluidos gráficos, cuadros, líneas de tiempo y mapas;</w:t>
      </w:r>
    </w:p>
    <w:p w:rsidR="00000000" w:rsidDel="00000000" w:rsidP="00000000" w:rsidRDefault="00000000" w:rsidRPr="00000000" w14:paraId="00000084">
      <w:pPr>
        <w:ind w:left="715" w:firstLine="0"/>
        <w:rPr>
          <w:b w:val="1"/>
        </w:rPr>
      </w:pPr>
      <w:r w:rsidDel="00000000" w:rsidR="00000000" w:rsidRPr="00000000">
        <w:rPr>
          <w:b w:val="1"/>
          <w:rtl w:val="0"/>
        </w:rPr>
        <w:t xml:space="preserve">*(D) identifique prejuicios y puntos de vista a partir del contexto histórico que rodea a un acontecimiento que influyó en los participantes;</w:t>
      </w:r>
    </w:p>
    <w:p w:rsidR="00000000" w:rsidDel="00000000" w:rsidP="00000000" w:rsidRDefault="00000000" w:rsidRPr="00000000" w14:paraId="00000085">
      <w:pPr>
        <w:ind w:left="715" w:firstLine="0"/>
        <w:rPr>
          <w:b w:val="1"/>
        </w:rPr>
      </w:pPr>
      <w:r w:rsidDel="00000000" w:rsidR="00000000" w:rsidRPr="00000000">
        <w:rPr>
          <w:b w:val="1"/>
          <w:rtl w:val="0"/>
        </w:rPr>
        <w:t xml:space="preserve">*(E) apoye un punto de vista sobre un tema o acontecimiento de estudios sociales; y</w:t>
      </w:r>
    </w:p>
    <w:p w:rsidR="00000000" w:rsidDel="00000000" w:rsidP="00000000" w:rsidRDefault="00000000" w:rsidRPr="00000000" w14:paraId="00000086">
      <w:pPr>
        <w:ind w:left="715" w:firstLine="0"/>
        <w:rPr>
          <w:rFonts w:ascii="Calibri" w:cs="Calibri" w:eastAsia="Calibri" w:hAnsi="Calibri"/>
        </w:rPr>
      </w:pPr>
      <w:r w:rsidDel="00000000" w:rsidR="00000000" w:rsidRPr="00000000">
        <w:rPr>
          <w:b w:val="1"/>
          <w:rtl w:val="0"/>
        </w:rPr>
        <w:t xml:space="preserve">*(F) evalúe la validez de una fuente basándose en la corroboración con otras fuentes y en la información sobre el autor</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87">
      <w:pPr>
        <w:numPr>
          <w:ilvl w:val="0"/>
          <w:numId w:val="6"/>
        </w:numPr>
        <w:ind w:left="369" w:right="28" w:hanging="369"/>
        <w:rPr>
          <w:rFonts w:ascii="Calibri" w:cs="Calibri" w:eastAsia="Calibri" w:hAnsi="Calibri"/>
        </w:rPr>
      </w:pPr>
      <w:r w:rsidDel="00000000" w:rsidR="00000000" w:rsidRPr="00000000">
        <w:rPr>
          <w:rtl w:val="0"/>
        </w:rPr>
        <w:t xml:space="preserve">Habilidades en estudios sociales. El alumno utiliza herramientas geográficas para recopilar, analizar e interpretar datos.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88">
      <w:pPr>
        <w:numPr>
          <w:ilvl w:val="1"/>
          <w:numId w:val="6"/>
        </w:numPr>
        <w:ind w:left="987" w:right="28" w:hanging="282"/>
        <w:rPr>
          <w:rFonts w:ascii="Calibri" w:cs="Calibri" w:eastAsia="Calibri" w:hAnsi="Calibri"/>
        </w:rPr>
      </w:pPr>
      <w:r w:rsidDel="00000000" w:rsidR="00000000" w:rsidRPr="00000000">
        <w:rPr>
          <w:rtl w:val="0"/>
        </w:rPr>
        <w:t xml:space="preserve">cree e interprete mapas temáticos, gráficos y diagramas que representen diversos aspectos de Texas durante los siglos XIX, XX y XXI; y</w:t>
      </w:r>
    </w:p>
    <w:p w:rsidR="00000000" w:rsidDel="00000000" w:rsidP="00000000" w:rsidRDefault="00000000" w:rsidRPr="00000000" w14:paraId="00000089">
      <w:pPr>
        <w:numPr>
          <w:ilvl w:val="1"/>
          <w:numId w:val="6"/>
        </w:numPr>
        <w:ind w:left="987" w:right="28" w:hanging="282"/>
      </w:pPr>
      <w:r w:rsidDel="00000000" w:rsidR="00000000" w:rsidRPr="00000000">
        <w:rPr>
          <w:rtl w:val="0"/>
        </w:rPr>
        <w:t xml:space="preserve">analice e interprete distribuciones y patrones geográficos en Texas durante los siglos XIX, XX y XXI</w:t>
      </w:r>
      <w:r w:rsidDel="00000000" w:rsidR="00000000" w:rsidRPr="00000000">
        <w:rPr>
          <w:rFonts w:ascii="Calibri" w:cs="Calibri" w:eastAsia="Calibri" w:hAnsi="Calibri"/>
          <w:rtl w:val="0"/>
        </w:rPr>
        <w:t xml:space="preserve">.</w:t>
      </w:r>
    </w:p>
    <w:p w:rsidR="00000000" w:rsidDel="00000000" w:rsidP="00000000" w:rsidRDefault="00000000" w:rsidRPr="00000000" w14:paraId="0000008A">
      <w:pPr>
        <w:numPr>
          <w:ilvl w:val="0"/>
          <w:numId w:val="6"/>
        </w:numPr>
        <w:ind w:left="369" w:right="28" w:hanging="369"/>
        <w:rPr>
          <w:rFonts w:ascii="Calibri" w:cs="Calibri" w:eastAsia="Calibri" w:hAnsi="Calibri"/>
        </w:rPr>
      </w:pPr>
      <w:r w:rsidDel="00000000" w:rsidR="00000000" w:rsidRPr="00000000">
        <w:rPr>
          <w:rtl w:val="0"/>
        </w:rPr>
        <w:t xml:space="preserve">Habilidades en estudios sociales. El alumno se comunica de forma escrita, oral y visual.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8B">
      <w:pPr>
        <w:ind w:left="715" w:firstLine="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utilice correctamente la terminología de estudios sociales;</w:t>
      </w:r>
    </w:p>
    <w:p w:rsidR="00000000" w:rsidDel="00000000" w:rsidP="00000000" w:rsidRDefault="00000000" w:rsidRPr="00000000" w14:paraId="0000008C">
      <w:pPr>
        <w:ind w:left="715" w:firstLine="0"/>
        <w:rPr>
          <w:rFonts w:ascii="Calibri" w:cs="Calibri" w:eastAsia="Calibri" w:hAnsi="Calibri"/>
        </w:rPr>
      </w:pPr>
      <w:r w:rsidDel="00000000" w:rsidR="00000000" w:rsidRPr="00000000">
        <w:rPr>
          <w:b w:val="1"/>
          <w:rtl w:val="0"/>
        </w:rPr>
        <w:t xml:space="preserve">*(B) use habilidades efectivas de comunicación escrita, incluyendo citas apropiadas y evitando el plagio; y (C) cree presentaciones escritas, orales y visuales de información de estudios sociales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8D">
      <w:pPr>
        <w:numPr>
          <w:ilvl w:val="0"/>
          <w:numId w:val="6"/>
        </w:numPr>
        <w:ind w:left="369" w:right="28" w:hanging="369"/>
        <w:rPr>
          <w:rFonts w:ascii="Calibri" w:cs="Calibri" w:eastAsia="Calibri" w:hAnsi="Calibri"/>
        </w:rPr>
      </w:pPr>
      <w:r w:rsidDel="00000000" w:rsidR="00000000" w:rsidRPr="00000000">
        <w:rPr>
          <w:rtl w:val="0"/>
        </w:rPr>
        <w:t xml:space="preserve">Habilidades de estudios sociales. El alumno utiliza habilidades de resolución de problemas y toma de decisiones, trabajando de forma independiente y con otros. Se espera que el alumno utilice procesos de resolución de problemas y toma de decisiones para identificar un problema, recopilar información, enumerar y considerar opciones, considerar ventajas y desventajas, elegir e implementar una solución y evaluar la eficacia de la solución</w:t>
      </w:r>
      <w:r w:rsidDel="00000000" w:rsidR="00000000" w:rsidRPr="00000000">
        <w:rPr>
          <w:rFonts w:ascii="Calibri" w:cs="Calibri" w:eastAsia="Calibri" w:hAnsi="Calibri"/>
          <w:rtl w:val="0"/>
        </w:rPr>
        <w:t xml:space="preserve">.</w:t>
      </w:r>
    </w:p>
    <w:p w:rsidR="00000000" w:rsidDel="00000000" w:rsidP="00000000" w:rsidRDefault="00000000" w:rsidRPr="00000000" w14:paraId="0000008E">
      <w:pPr>
        <w:ind w:left="369" w:right="28" w:firstLine="0"/>
        <w:rPr/>
      </w:pPr>
      <w:r w:rsidDel="00000000" w:rsidR="00000000" w:rsidRPr="00000000">
        <w:rPr>
          <w:rtl w:val="0"/>
        </w:rPr>
      </w:r>
    </w:p>
    <w:p w:rsidR="00000000" w:rsidDel="00000000" w:rsidP="00000000" w:rsidRDefault="00000000" w:rsidRPr="00000000" w14:paraId="0000008F">
      <w:pPr>
        <w:ind w:left="0" w:firstLine="0"/>
        <w:jc w:val="center"/>
        <w:rPr>
          <w:rFonts w:ascii="Calibri" w:cs="Calibri" w:eastAsia="Calibri" w:hAnsi="Calibri"/>
        </w:rPr>
      </w:pPr>
      <w:r w:rsidDel="00000000" w:rsidR="00000000" w:rsidRPr="00000000">
        <w:rPr>
          <w:i w:val="1"/>
          <w:rtl w:val="0"/>
        </w:rPr>
        <w:t xml:space="preserve">Fuente: Las disposiciones de este §113.19 adoptadas para entrar en vigencia el 23 de agosto del 2010, 35 TexReg 7232; enmendadas para entrar en vigencia el 1 de agosto del 2019, 44 TexReg 1988.</w:t>
      </w:r>
      <w:r w:rsidDel="00000000" w:rsidR="00000000" w:rsidRPr="00000000">
        <w:rPr>
          <w:rtl w:val="0"/>
        </w:rPr>
      </w:r>
    </w:p>
    <w:sectPr>
      <w:footerReference r:id="rId7" w:type="default"/>
      <w:footerReference r:id="rId8" w:type="first"/>
      <w:footerReference r:id="rId9" w:type="even"/>
      <w:pgSz w:h="15840" w:w="12240" w:orient="portrait"/>
      <w:pgMar w:bottom="956" w:top="764" w:left="720" w:right="7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line="259" w:lineRule="auto"/>
      <w:ind w:left="7" w:firstLine="0"/>
      <w:jc w:val="center"/>
      <w:rPr/>
    </w:pPr>
    <w:r w:rsidDel="00000000" w:rsidR="00000000" w:rsidRPr="00000000">
      <w:rPr>
        <w:rFonts w:ascii="Cambria" w:cs="Cambria" w:eastAsia="Cambria" w:hAnsi="Cambria"/>
        <w:sz w:val="18"/>
        <w:szCs w:val="18"/>
        <w:rtl w:val="0"/>
      </w:rPr>
      <w:t xml:space="preserve">PISD Secondary Academics • 5/19/2020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line="259" w:lineRule="auto"/>
      <w:ind w:left="7" w:firstLine="0"/>
      <w:jc w:val="center"/>
      <w:rPr/>
    </w:pPr>
    <w:r w:rsidDel="00000000" w:rsidR="00000000" w:rsidRPr="00000000">
      <w:rPr>
        <w:rFonts w:ascii="Cambria" w:cs="Cambria" w:eastAsia="Cambria" w:hAnsi="Cambria"/>
        <w:sz w:val="18"/>
        <w:szCs w:val="18"/>
        <w:rtl w:val="0"/>
      </w:rPr>
      <w:t xml:space="preserve">PISD Secondary Academics • 5/19/2020</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line="259" w:lineRule="auto"/>
      <w:ind w:left="7" w:firstLine="0"/>
      <w:jc w:val="center"/>
      <w:rPr/>
    </w:pPr>
    <w:r w:rsidDel="00000000" w:rsidR="00000000" w:rsidRPr="00000000">
      <w:rPr>
        <w:rFonts w:ascii="Cambria" w:cs="Cambria" w:eastAsia="Cambria" w:hAnsi="Cambria"/>
        <w:sz w:val="18"/>
        <w:szCs w:val="18"/>
        <w:rtl w:val="0"/>
      </w:rPr>
      <w:t xml:space="preserve">PISD Secondary Academics • 5/19/2020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78" w:hanging="1178"/>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898" w:hanging="1898"/>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18" w:hanging="2618"/>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38" w:hanging="3338"/>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58" w:hanging="4058"/>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78" w:hanging="4778"/>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498" w:hanging="5498"/>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18" w:hanging="6218"/>
      </w:pPr>
      <w:rPr>
        <w:rFonts w:ascii="Arial" w:cs="Arial" w:eastAsia="Arial" w:hAnsi="Arial"/>
        <w:b w:val="0"/>
        <w:i w:val="0"/>
        <w:strike w:val="0"/>
        <w:color w:val="000000"/>
        <w:sz w:val="20"/>
        <w:szCs w:val="20"/>
        <w:u w:val="none"/>
        <w:shd w:fill="auto" w:val="clear"/>
        <w:vertAlign w:val="baseline"/>
      </w:rPr>
    </w:lvl>
  </w:abstractNum>
  <w:abstractNum w:abstractNumId="2">
    <w:lvl w:ilvl="0">
      <w:start w:val="1"/>
      <w:numFmt w:val="bullet"/>
      <w:lvlText w:val="●"/>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78" w:hanging="1178"/>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898" w:hanging="1898"/>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18" w:hanging="2618"/>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38" w:hanging="3338"/>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58" w:hanging="4058"/>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78" w:hanging="4778"/>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498" w:hanging="5498"/>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18" w:hanging="6218"/>
      </w:pPr>
      <w:rPr>
        <w:rFonts w:ascii="Arial" w:cs="Arial" w:eastAsia="Arial" w:hAnsi="Arial"/>
        <w:b w:val="0"/>
        <w:i w:val="0"/>
        <w:strike w:val="0"/>
        <w:color w:val="000000"/>
        <w:sz w:val="20"/>
        <w:szCs w:val="20"/>
        <w:u w:val="none"/>
        <w:shd w:fill="auto" w:val="clear"/>
        <w:vertAlign w:val="baseli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9" w:hanging="369"/>
      </w:pPr>
      <w:rPr>
        <w:rFonts w:ascii="Calibri" w:cs="Calibri" w:eastAsia="Calibri" w:hAnsi="Calibri"/>
        <w:b w:val="0"/>
        <w:i w:val="0"/>
        <w:strike w:val="0"/>
        <w:color w:val="000000"/>
        <w:sz w:val="20"/>
        <w:szCs w:val="20"/>
        <w:u w:val="none"/>
        <w:shd w:fill="auto" w:val="clear"/>
        <w:vertAlign w:val="baseline"/>
      </w:rPr>
    </w:lvl>
    <w:lvl w:ilvl="1">
      <w:start w:val="1"/>
      <w:numFmt w:val="upperLetter"/>
      <w:lvlText w:val="(%2)"/>
      <w:lvlJc w:val="left"/>
      <w:pPr>
        <w:ind w:left="987" w:hanging="987"/>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5">
    <w:lvl w:ilvl="0">
      <w:start w:val="1"/>
      <w:numFmt w:val="decimal"/>
      <w:lvlText w:val="%1"/>
      <w:lvlJc w:val="left"/>
      <w:pPr>
        <w:ind w:left="360" w:hanging="360"/>
      </w:pPr>
      <w:rPr>
        <w:rFonts w:ascii="Calibri" w:cs="Calibri" w:eastAsia="Calibri" w:hAnsi="Calibri"/>
        <w:b w:val="0"/>
        <w:i w:val="0"/>
        <w:strike w:val="0"/>
        <w:color w:val="000000"/>
        <w:sz w:val="20"/>
        <w:szCs w:val="20"/>
        <w:u w:val="none"/>
        <w:shd w:fill="auto" w:val="clear"/>
        <w:vertAlign w:val="baseline"/>
      </w:rPr>
    </w:lvl>
    <w:lvl w:ilvl="1">
      <w:start w:val="3"/>
      <w:numFmt w:val="upperLetter"/>
      <w:lvlText w:val="(%2)"/>
      <w:lvlJc w:val="left"/>
      <w:pPr>
        <w:ind w:left="715" w:hanging="715"/>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abstractNum w:abstractNumId="6">
    <w:lvl w:ilvl="0">
      <w:start w:val="16"/>
      <w:numFmt w:val="decimal"/>
      <w:lvlText w:val="(%1)"/>
      <w:lvlJc w:val="left"/>
      <w:pPr>
        <w:ind w:left="369" w:hanging="369"/>
      </w:pPr>
      <w:rPr>
        <w:rFonts w:ascii="Calibri" w:cs="Calibri" w:eastAsia="Calibri" w:hAnsi="Calibri"/>
        <w:b w:val="0"/>
        <w:i w:val="0"/>
        <w:strike w:val="0"/>
        <w:color w:val="000000"/>
        <w:sz w:val="20"/>
        <w:szCs w:val="20"/>
        <w:u w:val="none"/>
        <w:shd w:fill="auto" w:val="clear"/>
        <w:vertAlign w:val="baseline"/>
      </w:rPr>
    </w:lvl>
    <w:lvl w:ilvl="1">
      <w:start w:val="1"/>
      <w:numFmt w:val="upperLetter"/>
      <w:lvlText w:val="(%2)"/>
      <w:lvlJc w:val="left"/>
      <w:pPr>
        <w:ind w:left="987" w:hanging="987"/>
      </w:pPr>
      <w:rPr>
        <w:rFonts w:ascii="Calibri" w:cs="Calibri" w:eastAsia="Calibri" w:hAnsi="Calibri"/>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0"/>
        <w:szCs w:val="20"/>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0"/>
        <w:szCs w:val="20"/>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hanging="7"/>
      <w:jc w:val="center"/>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Pr>
    <w:rPr>
      <w:rFonts w:ascii="Calibri" w:cs="Calibri" w:eastAsia="Calibri" w:hAnsi="Calibri"/>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77FF"/>
    <w:pPr>
      <w:ind w:left="10" w:hanging="10"/>
    </w:pPr>
    <w:rPr>
      <w:rFonts w:ascii="Calibri" w:cs="Calibri" w:eastAsia="Calibri" w:hAnsi="Calibri"/>
      <w:color w:val="000000"/>
    </w:rPr>
  </w:style>
  <w:style w:type="paragraph" w:styleId="Heading1">
    <w:name w:val="heading 1"/>
    <w:next w:val="Normal"/>
    <w:link w:val="Heading1Char"/>
    <w:uiPriority w:val="9"/>
    <w:qFormat w:val="1"/>
    <w:rsid w:val="002677FF"/>
    <w:pPr>
      <w:keepNext w:val="1"/>
      <w:keepLines w:val="1"/>
      <w:ind w:left="7"/>
      <w:jc w:val="center"/>
      <w:outlineLvl w:val="0"/>
    </w:pPr>
    <w:rPr>
      <w:rFonts w:cs="Tahoma" w:eastAsia="Tahoma"/>
      <w:b w:val="1"/>
      <w:color w:val="000000" w:themeColor="text1"/>
      <w:sz w:val="36"/>
    </w:rPr>
  </w:style>
  <w:style w:type="paragraph" w:styleId="Heading2">
    <w:name w:val="heading 2"/>
    <w:basedOn w:val="Normal"/>
    <w:next w:val="Normal"/>
    <w:link w:val="Heading2Char"/>
    <w:uiPriority w:val="9"/>
    <w:unhideWhenUsed w:val="1"/>
    <w:qFormat w:val="1"/>
    <w:rsid w:val="00A10277"/>
    <w:pPr>
      <w:keepNext w:val="1"/>
      <w:keepLines w:val="1"/>
      <w:outlineLvl w:val="1"/>
    </w:pPr>
    <w:rPr>
      <w:rFonts w:asciiTheme="minorHAnsi" w:cstheme="majorBidi" w:eastAsiaTheme="majorEastAsia" w:hAnsiTheme="minorHAnsi"/>
      <w:b w:val="1"/>
      <w:color w:val="000000" w:themeColor="text1"/>
      <w:sz w:val="28"/>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2677FF"/>
    <w:rPr>
      <w:rFonts w:cs="Tahoma" w:eastAsia="Tahoma"/>
      <w:b w:val="1"/>
      <w:color w:val="000000" w:themeColor="text1"/>
      <w:sz w:val="36"/>
    </w:rPr>
  </w:style>
  <w:style w:type="table" w:styleId="TableGrid" w:customStyle="1">
    <w:name w:val="TableGrid"/>
    <w:tblPr>
      <w:tblCellMar>
        <w:top w:w="0.0" w:type="dxa"/>
        <w:left w:w="0.0" w:type="dxa"/>
        <w:bottom w:w="0.0" w:type="dxa"/>
        <w:right w:w="0.0" w:type="dxa"/>
      </w:tblCellMar>
    </w:tblPr>
  </w:style>
  <w:style w:type="character" w:styleId="Heading2Char" w:customStyle="1">
    <w:name w:val="Heading 2 Char"/>
    <w:basedOn w:val="DefaultParagraphFont"/>
    <w:link w:val="Heading2"/>
    <w:uiPriority w:val="9"/>
    <w:rsid w:val="00A10277"/>
    <w:rPr>
      <w:rFonts w:cstheme="majorBidi" w:eastAsiaTheme="majorEastAsia"/>
      <w:b w:val="1"/>
      <w:color w:val="000000" w:themeColor="text1"/>
      <w:sz w:val="28"/>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4.0" w:type="dxa"/>
        <w:left w:w="98.0" w:type="dxa"/>
        <w:bottom w:w="0.0" w:type="dxa"/>
        <w:right w:w="115.0" w:type="dxa"/>
      </w:tblCellMar>
    </w:tblPr>
  </w:style>
  <w:style w:type="table" w:styleId="Table2">
    <w:basedOn w:val="TableNormal"/>
    <w:tblPr>
      <w:tblStyleRowBandSize w:val="1"/>
      <w:tblStyleColBandSize w:val="1"/>
      <w:tblCellMar>
        <w:top w:w="54.0" w:type="dxa"/>
        <w:left w:w="9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ta2/mUX4UGGET4rCsoQAbm1RqA==">CgMxLjAyDmgubDlrOGpod2YwZ293OAByITE1dTFmVnJLS0N5enBPMkVoTG9jQXNwYjU1ekNPbVdJRw==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2023-08-02T00:57:00Z</dcterms:created>
</cp:coreProperties>
</file>